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Pr="00E734B9" w:rsidRDefault="00B75964" w:rsidP="00B7596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E734B9" w:rsidRDefault="00B75964" w:rsidP="00B75964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REPUBLIKA HRVATSKA</w:t>
      </w:r>
      <w:r w:rsidR="006168FF" w:rsidRPr="00E734B9">
        <w:rPr>
          <w:b/>
          <w:sz w:val="24"/>
          <w:szCs w:val="24"/>
        </w:rPr>
        <w:t xml:space="preserve">                         </w:t>
      </w:r>
      <w:r w:rsidR="003F54EF" w:rsidRPr="00E734B9">
        <w:rPr>
          <w:b/>
          <w:sz w:val="24"/>
          <w:szCs w:val="24"/>
        </w:rPr>
        <w:t xml:space="preserve">    </w:t>
      </w:r>
      <w:r w:rsidR="00E734B9" w:rsidRPr="00E734B9">
        <w:rPr>
          <w:b/>
          <w:sz w:val="24"/>
          <w:szCs w:val="24"/>
        </w:rPr>
        <w:t xml:space="preserve">       </w:t>
      </w:r>
      <w:r w:rsidR="00B12FC9">
        <w:rPr>
          <w:b/>
          <w:sz w:val="24"/>
          <w:szCs w:val="24"/>
        </w:rPr>
        <w:t xml:space="preserve">     </w:t>
      </w:r>
      <w:r w:rsidR="00E734B9" w:rsidRPr="00E734B9">
        <w:rPr>
          <w:b/>
          <w:sz w:val="24"/>
          <w:szCs w:val="24"/>
        </w:rPr>
        <w:t xml:space="preserve">     </w:t>
      </w:r>
      <w:r w:rsidR="006168FF" w:rsidRPr="00E734B9">
        <w:rPr>
          <w:b/>
          <w:sz w:val="24"/>
          <w:szCs w:val="24"/>
        </w:rPr>
        <w:t xml:space="preserve">  PRIJEDLOG</w:t>
      </w:r>
    </w:p>
    <w:p w:rsidR="00B75964" w:rsidRPr="00E734B9" w:rsidRDefault="00B75964" w:rsidP="00B75964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MEĐIMURSKA ŽUPANIJA</w:t>
      </w:r>
    </w:p>
    <w:p w:rsidR="00B75964" w:rsidRPr="00E734B9" w:rsidRDefault="00B75964" w:rsidP="00B75964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OPĆINA SVETI JURAJ NA BREGU</w:t>
      </w:r>
    </w:p>
    <w:p w:rsidR="006168FF" w:rsidRPr="00E734B9" w:rsidRDefault="006168FF" w:rsidP="00B75964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                </w:t>
      </w:r>
      <w:r w:rsidR="00C77749">
        <w:rPr>
          <w:b/>
          <w:sz w:val="24"/>
          <w:szCs w:val="24"/>
        </w:rPr>
        <w:t xml:space="preserve">   </w:t>
      </w:r>
      <w:r w:rsidRPr="00E734B9">
        <w:rPr>
          <w:b/>
          <w:sz w:val="24"/>
          <w:szCs w:val="24"/>
        </w:rPr>
        <w:t>OPĆINSKO VIJEĆE</w:t>
      </w:r>
    </w:p>
    <w:p w:rsidR="006168FF" w:rsidRPr="00E734B9" w:rsidRDefault="006168FF" w:rsidP="00B75964">
      <w:pPr>
        <w:rPr>
          <w:sz w:val="24"/>
          <w:szCs w:val="24"/>
        </w:rPr>
      </w:pPr>
    </w:p>
    <w:p w:rsidR="006168FF" w:rsidRPr="00E734B9" w:rsidRDefault="006168FF" w:rsidP="00B75964">
      <w:pPr>
        <w:rPr>
          <w:sz w:val="24"/>
          <w:szCs w:val="24"/>
        </w:rPr>
      </w:pPr>
      <w:r w:rsidRPr="00E734B9">
        <w:rPr>
          <w:sz w:val="24"/>
          <w:szCs w:val="24"/>
        </w:rPr>
        <w:t>KLASA:321-01/21-01/</w:t>
      </w:r>
      <w:proofErr w:type="spellStart"/>
      <w:r w:rsidRPr="00E734B9">
        <w:rPr>
          <w:sz w:val="24"/>
          <w:szCs w:val="24"/>
        </w:rPr>
        <w:t>01</w:t>
      </w:r>
      <w:proofErr w:type="spellEnd"/>
    </w:p>
    <w:p w:rsidR="006168FF" w:rsidRPr="00E734B9" w:rsidRDefault="006168FF" w:rsidP="00B75964">
      <w:pPr>
        <w:rPr>
          <w:sz w:val="24"/>
          <w:szCs w:val="24"/>
        </w:rPr>
      </w:pPr>
      <w:r w:rsidRPr="00E734B9">
        <w:rPr>
          <w:sz w:val="24"/>
          <w:szCs w:val="24"/>
        </w:rPr>
        <w:t>URBROJ:2109/16</w:t>
      </w:r>
      <w:r w:rsidR="00B12FC9">
        <w:rPr>
          <w:sz w:val="24"/>
          <w:szCs w:val="24"/>
        </w:rPr>
        <w:t>-03</w:t>
      </w:r>
      <w:r w:rsidR="008E2CA7">
        <w:rPr>
          <w:sz w:val="24"/>
          <w:szCs w:val="24"/>
        </w:rPr>
        <w:t>-21-1</w:t>
      </w:r>
    </w:p>
    <w:p w:rsidR="006168FF" w:rsidRPr="00E734B9" w:rsidRDefault="006168FF" w:rsidP="00B75964">
      <w:pPr>
        <w:rPr>
          <w:sz w:val="24"/>
          <w:szCs w:val="24"/>
        </w:rPr>
      </w:pPr>
      <w:r w:rsidRPr="00E734B9">
        <w:rPr>
          <w:sz w:val="24"/>
          <w:szCs w:val="24"/>
        </w:rPr>
        <w:t>Pleškovec, ______</w:t>
      </w:r>
      <w:r w:rsidR="008E2CA7">
        <w:rPr>
          <w:sz w:val="24"/>
          <w:szCs w:val="24"/>
        </w:rPr>
        <w:t>__</w:t>
      </w:r>
      <w:bookmarkStart w:id="0" w:name="_GoBack"/>
      <w:bookmarkEnd w:id="0"/>
      <w:r w:rsidRPr="00E734B9">
        <w:rPr>
          <w:sz w:val="24"/>
          <w:szCs w:val="24"/>
        </w:rPr>
        <w:t xml:space="preserve"> 2021.</w:t>
      </w:r>
    </w:p>
    <w:p w:rsidR="006168FF" w:rsidRPr="00E734B9" w:rsidRDefault="006168FF" w:rsidP="00B75964">
      <w:pPr>
        <w:rPr>
          <w:sz w:val="24"/>
          <w:szCs w:val="24"/>
        </w:rPr>
      </w:pPr>
    </w:p>
    <w:p w:rsidR="006168FF" w:rsidRPr="00E734B9" w:rsidRDefault="006168FF" w:rsidP="003F54EF">
      <w:pPr>
        <w:jc w:val="both"/>
        <w:rPr>
          <w:sz w:val="24"/>
          <w:szCs w:val="24"/>
        </w:rPr>
      </w:pPr>
      <w:r w:rsidRPr="00E734B9">
        <w:rPr>
          <w:sz w:val="24"/>
          <w:szCs w:val="24"/>
        </w:rPr>
        <w:t>Na temelju članka 69. Zakona o šumama („Narodne novine“, broj 68/18., 115/18., 98/19., 32/20. i 145/20</w:t>
      </w:r>
      <w:r w:rsidR="003F54EF" w:rsidRPr="00E734B9">
        <w:rPr>
          <w:sz w:val="24"/>
          <w:szCs w:val="24"/>
        </w:rPr>
        <w:t>.) i članka 29. Statuta Općine Sveti Juraj na Bregu („Službeni glasnik Međimurske županije“, broj 08/21.), donijelo je</w:t>
      </w:r>
    </w:p>
    <w:p w:rsidR="00E734B9" w:rsidRPr="00E734B9" w:rsidRDefault="00E734B9" w:rsidP="003F54EF">
      <w:pPr>
        <w:jc w:val="both"/>
        <w:rPr>
          <w:sz w:val="24"/>
          <w:szCs w:val="24"/>
        </w:rPr>
      </w:pPr>
    </w:p>
    <w:p w:rsidR="00E734B9" w:rsidRPr="00E734B9" w:rsidRDefault="00E734B9" w:rsidP="00E734B9">
      <w:pPr>
        <w:jc w:val="center"/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PROGRAM UTROŠKA SREDSTAVA ŠUMSKOG DOPRINOSA</w:t>
      </w:r>
    </w:p>
    <w:p w:rsidR="00E734B9" w:rsidRDefault="007C60C2" w:rsidP="00E73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2022</w:t>
      </w:r>
      <w:r w:rsidR="00E734B9" w:rsidRPr="00E734B9">
        <w:rPr>
          <w:b/>
          <w:sz w:val="24"/>
          <w:szCs w:val="24"/>
        </w:rPr>
        <w:t>. GODINU</w:t>
      </w:r>
    </w:p>
    <w:p w:rsidR="00E734B9" w:rsidRDefault="00E734B9" w:rsidP="00E734B9">
      <w:pPr>
        <w:jc w:val="center"/>
        <w:rPr>
          <w:b/>
          <w:sz w:val="24"/>
          <w:szCs w:val="24"/>
        </w:rPr>
      </w:pPr>
    </w:p>
    <w:p w:rsidR="00E734B9" w:rsidRDefault="00E734B9" w:rsidP="00E73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E734B9" w:rsidRDefault="00E734B9" w:rsidP="00E734B9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utroška sredstava šumskog doprinosa za 2022. godinu (u daljnjem tekstu: Program) utvrđuje se namjena trošenja sredstava ostvarenih kao prihod Proračuna Općine Sveti Juraj na Bregu za 2022. godinu po osnovi šumskog doprinosa.</w:t>
      </w:r>
    </w:p>
    <w:p w:rsidR="00E734B9" w:rsidRDefault="00E734B9" w:rsidP="00E734B9">
      <w:pPr>
        <w:jc w:val="both"/>
        <w:rPr>
          <w:sz w:val="24"/>
          <w:szCs w:val="24"/>
        </w:rPr>
      </w:pPr>
    </w:p>
    <w:p w:rsidR="00E734B9" w:rsidRPr="00C77749" w:rsidRDefault="00E734B9" w:rsidP="00E734B9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2.</w:t>
      </w:r>
    </w:p>
    <w:p w:rsidR="00E734B9" w:rsidRDefault="00E734B9" w:rsidP="00E734B9">
      <w:pPr>
        <w:jc w:val="both"/>
        <w:rPr>
          <w:sz w:val="24"/>
          <w:szCs w:val="24"/>
        </w:rPr>
      </w:pPr>
      <w:r>
        <w:rPr>
          <w:sz w:val="24"/>
          <w:szCs w:val="24"/>
        </w:rPr>
        <w:t>Šumski doprinos plaćaju pravne i fizičke osobe, osim malih šumoposjednika, koje obavljaju prodaju proizvoda iskorištavanja šuma</w:t>
      </w:r>
      <w:r w:rsidR="00C77749">
        <w:rPr>
          <w:sz w:val="24"/>
          <w:szCs w:val="24"/>
        </w:rPr>
        <w:t xml:space="preserve"> (drvni sortimenti) jedinicama lokalne samouprave u visini od 5% u odnosu na prodajnu cijenu proizvoda po panju.</w:t>
      </w:r>
    </w:p>
    <w:p w:rsidR="00C77749" w:rsidRDefault="00C77749" w:rsidP="00E734B9">
      <w:pPr>
        <w:jc w:val="both"/>
        <w:rPr>
          <w:sz w:val="24"/>
          <w:szCs w:val="24"/>
        </w:rPr>
      </w:pPr>
    </w:p>
    <w:p w:rsidR="00C77749" w:rsidRPr="00C77749" w:rsidRDefault="00C77749" w:rsidP="00C77749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3.</w:t>
      </w:r>
    </w:p>
    <w:p w:rsidR="00C77749" w:rsidRDefault="00C77749" w:rsidP="00C77749">
      <w:pPr>
        <w:jc w:val="both"/>
        <w:rPr>
          <w:color w:val="FF0000"/>
          <w:sz w:val="24"/>
          <w:szCs w:val="24"/>
        </w:rPr>
      </w:pPr>
      <w:r w:rsidRPr="00C77749">
        <w:rPr>
          <w:sz w:val="24"/>
          <w:szCs w:val="24"/>
        </w:rPr>
        <w:t>Prihod od šumskog doprinosa u 2022. godini planiran je u iznosu</w:t>
      </w:r>
      <w:r>
        <w:rPr>
          <w:sz w:val="24"/>
          <w:szCs w:val="24"/>
        </w:rPr>
        <w:t xml:space="preserve"> od </w:t>
      </w:r>
      <w:r w:rsidRPr="008E2CA7">
        <w:rPr>
          <w:sz w:val="24"/>
          <w:szCs w:val="24"/>
        </w:rPr>
        <w:t>500,00 kn.</w:t>
      </w:r>
    </w:p>
    <w:p w:rsidR="00C77749" w:rsidRDefault="00C77749" w:rsidP="00C77749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zakonskom odredbama, sredstva od šumskog doprinosa utrošit će se za održavanje komunalne infrastrukture prema Programu održavanja komunalne infrastrukture za 2022. godinu – Održavanje nerazvrstanih cesta.</w:t>
      </w:r>
    </w:p>
    <w:p w:rsidR="00C77749" w:rsidRDefault="00C77749" w:rsidP="00C77749">
      <w:pPr>
        <w:jc w:val="both"/>
        <w:rPr>
          <w:sz w:val="24"/>
          <w:szCs w:val="24"/>
        </w:rPr>
      </w:pPr>
    </w:p>
    <w:p w:rsidR="00C77749" w:rsidRDefault="00C77749" w:rsidP="00C77749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4.</w:t>
      </w:r>
    </w:p>
    <w:p w:rsidR="00C77749" w:rsidRDefault="00C77749" w:rsidP="00C77749">
      <w:pPr>
        <w:jc w:val="both"/>
        <w:rPr>
          <w:sz w:val="24"/>
          <w:szCs w:val="24"/>
        </w:rPr>
      </w:pPr>
      <w:r>
        <w:rPr>
          <w:sz w:val="24"/>
          <w:szCs w:val="24"/>
        </w:rPr>
        <w:t>Ovaj Program stupa na snagu osmog dana od dana objave u „Službenom glasniku Međimurske županije“.</w:t>
      </w:r>
    </w:p>
    <w:p w:rsidR="00C77749" w:rsidRDefault="00C77749" w:rsidP="00C77749">
      <w:pPr>
        <w:jc w:val="both"/>
        <w:rPr>
          <w:sz w:val="24"/>
          <w:szCs w:val="24"/>
        </w:rPr>
      </w:pPr>
    </w:p>
    <w:p w:rsidR="00C77749" w:rsidRDefault="00C77749" w:rsidP="00C77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</w:t>
      </w:r>
    </w:p>
    <w:p w:rsidR="00C77749" w:rsidRDefault="00C77749" w:rsidP="00C77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Općinskog vijeća</w:t>
      </w:r>
    </w:p>
    <w:p w:rsidR="00C77749" w:rsidRPr="00C77749" w:rsidRDefault="00C77749" w:rsidP="00E734B9">
      <w:pPr>
        <w:jc w:val="both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 xml:space="preserve">                                                                                        Anđelko Kovačić</w:t>
      </w: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FF"/>
    <w:rsid w:val="001E35AC"/>
    <w:rsid w:val="003F54EF"/>
    <w:rsid w:val="005624F3"/>
    <w:rsid w:val="00594DA4"/>
    <w:rsid w:val="006168FF"/>
    <w:rsid w:val="006A754F"/>
    <w:rsid w:val="007427C8"/>
    <w:rsid w:val="007C60C2"/>
    <w:rsid w:val="008E2CA7"/>
    <w:rsid w:val="00B12FC9"/>
    <w:rsid w:val="00B75964"/>
    <w:rsid w:val="00C77749"/>
    <w:rsid w:val="00E734B9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75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2021-10-04T06:03:00Z</dcterms:created>
  <dcterms:modified xsi:type="dcterms:W3CDTF">2021-11-10T12:33:00Z</dcterms:modified>
</cp:coreProperties>
</file>