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AA4" w:rsidRDefault="00BE3AA4" w:rsidP="00BE3AA4">
      <w:pPr>
        <w:ind w:firstLine="708"/>
      </w:pPr>
      <w:r>
        <w:t xml:space="preserve">                        </w:t>
      </w:r>
      <w:r>
        <w:rPr>
          <w:noProof/>
          <w:lang w:eastAsia="hr-HR"/>
        </w:rPr>
        <w:drawing>
          <wp:inline distT="0" distB="0" distL="0" distR="0" wp14:anchorId="40C724AD" wp14:editId="32D6E39B">
            <wp:extent cx="451484" cy="571500"/>
            <wp:effectExtent l="19050" t="0" r="5716" b="0"/>
            <wp:docPr id="1" name="Slika 0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-rh.bmp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4931" cy="575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3AA4" w:rsidRPr="00E734B9" w:rsidRDefault="00BE3AA4" w:rsidP="00BE3AA4">
      <w:pPr>
        <w:rPr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78E67437" wp14:editId="3C056A0D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19050" t="0" r="1270" b="0"/>
            <wp:wrapSquare wrapText="bothSides"/>
            <wp:docPr id="2" name="Slika 1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jnb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E3AA4" w:rsidRPr="00E734B9" w:rsidRDefault="00BE3AA4" w:rsidP="00BE3AA4">
      <w:pPr>
        <w:rPr>
          <w:b/>
          <w:sz w:val="24"/>
          <w:szCs w:val="24"/>
        </w:rPr>
      </w:pPr>
      <w:r w:rsidRPr="00E734B9">
        <w:rPr>
          <w:b/>
          <w:sz w:val="24"/>
          <w:szCs w:val="24"/>
        </w:rPr>
        <w:t xml:space="preserve">        REPUBLIKA HRVATSKA              </w:t>
      </w:r>
      <w:r>
        <w:rPr>
          <w:b/>
          <w:sz w:val="24"/>
          <w:szCs w:val="24"/>
        </w:rPr>
        <w:t xml:space="preserve">                           </w:t>
      </w:r>
      <w:r w:rsidRPr="00E734B9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</w:t>
      </w:r>
    </w:p>
    <w:p w:rsidR="00BE3AA4" w:rsidRPr="00E734B9" w:rsidRDefault="00BE3AA4" w:rsidP="00BE3AA4">
      <w:pPr>
        <w:rPr>
          <w:b/>
          <w:sz w:val="24"/>
          <w:szCs w:val="24"/>
        </w:rPr>
      </w:pPr>
      <w:r w:rsidRPr="00E734B9">
        <w:rPr>
          <w:b/>
          <w:sz w:val="24"/>
          <w:szCs w:val="24"/>
        </w:rPr>
        <w:t xml:space="preserve">       MEĐIMURSKA ŽUPANIJA</w:t>
      </w:r>
    </w:p>
    <w:p w:rsidR="00BE3AA4" w:rsidRPr="00E734B9" w:rsidRDefault="00BE3AA4" w:rsidP="00BE3AA4">
      <w:pPr>
        <w:rPr>
          <w:b/>
          <w:sz w:val="24"/>
          <w:szCs w:val="24"/>
        </w:rPr>
      </w:pPr>
      <w:r w:rsidRPr="00E734B9">
        <w:rPr>
          <w:b/>
          <w:sz w:val="24"/>
          <w:szCs w:val="24"/>
        </w:rPr>
        <w:t>OPĆINA SVETI JURAJ NA BREGU</w:t>
      </w:r>
    </w:p>
    <w:p w:rsidR="00BE3AA4" w:rsidRPr="00E734B9" w:rsidRDefault="00BE3AA4" w:rsidP="00BE3AA4">
      <w:pPr>
        <w:rPr>
          <w:b/>
          <w:sz w:val="24"/>
          <w:szCs w:val="24"/>
        </w:rPr>
      </w:pPr>
      <w:r w:rsidRPr="00E734B9">
        <w:rPr>
          <w:b/>
          <w:sz w:val="24"/>
          <w:szCs w:val="24"/>
        </w:rPr>
        <w:t xml:space="preserve">                        </w:t>
      </w:r>
      <w:r>
        <w:rPr>
          <w:b/>
          <w:sz w:val="24"/>
          <w:szCs w:val="24"/>
        </w:rPr>
        <w:t xml:space="preserve">   </w:t>
      </w:r>
      <w:r w:rsidRPr="00E734B9">
        <w:rPr>
          <w:b/>
          <w:sz w:val="24"/>
          <w:szCs w:val="24"/>
        </w:rPr>
        <w:t>OPĆINSKO VIJEĆE</w:t>
      </w:r>
    </w:p>
    <w:p w:rsidR="00BE3AA4" w:rsidRPr="00E734B9" w:rsidRDefault="00BE3AA4" w:rsidP="00BE3AA4">
      <w:pPr>
        <w:rPr>
          <w:sz w:val="24"/>
          <w:szCs w:val="24"/>
        </w:rPr>
      </w:pPr>
    </w:p>
    <w:p w:rsidR="00BE3AA4" w:rsidRPr="00E734B9" w:rsidRDefault="00BE3AA4" w:rsidP="00BE3AA4">
      <w:pPr>
        <w:rPr>
          <w:sz w:val="24"/>
          <w:szCs w:val="24"/>
        </w:rPr>
      </w:pPr>
      <w:r>
        <w:rPr>
          <w:sz w:val="24"/>
          <w:szCs w:val="24"/>
        </w:rPr>
        <w:t>KLASA:</w:t>
      </w:r>
      <w:r w:rsidRPr="00B42666">
        <w:t xml:space="preserve"> </w:t>
      </w:r>
      <w:r w:rsidRPr="00BE3AA4">
        <w:rPr>
          <w:sz w:val="24"/>
          <w:szCs w:val="24"/>
        </w:rPr>
        <w:t>024-02/23-03/06</w:t>
      </w:r>
      <w:bookmarkStart w:id="0" w:name="_GoBack"/>
      <w:bookmarkEnd w:id="0"/>
    </w:p>
    <w:p w:rsidR="00BE3AA4" w:rsidRPr="00E734B9" w:rsidRDefault="00BE3AA4" w:rsidP="00BE3AA4">
      <w:pPr>
        <w:rPr>
          <w:sz w:val="24"/>
          <w:szCs w:val="24"/>
        </w:rPr>
      </w:pPr>
      <w:r w:rsidRPr="00E734B9">
        <w:rPr>
          <w:sz w:val="24"/>
          <w:szCs w:val="24"/>
        </w:rPr>
        <w:t>URBROJ:</w:t>
      </w:r>
      <w:r w:rsidRPr="00BE3AA4">
        <w:t xml:space="preserve"> </w:t>
      </w:r>
      <w:r w:rsidRPr="00BE3AA4">
        <w:rPr>
          <w:sz w:val="24"/>
          <w:szCs w:val="24"/>
        </w:rPr>
        <w:t>2109-16-03-23-15</w:t>
      </w:r>
    </w:p>
    <w:p w:rsidR="00BE3AA4" w:rsidRPr="00E734B9" w:rsidRDefault="00BE3AA4" w:rsidP="00BE3AA4">
      <w:pPr>
        <w:rPr>
          <w:sz w:val="24"/>
          <w:szCs w:val="24"/>
        </w:rPr>
      </w:pPr>
      <w:r>
        <w:rPr>
          <w:sz w:val="24"/>
          <w:szCs w:val="24"/>
        </w:rPr>
        <w:t>Pleškovec, 19. prosinca</w:t>
      </w:r>
      <w:r>
        <w:rPr>
          <w:sz w:val="24"/>
          <w:szCs w:val="24"/>
        </w:rPr>
        <w:t xml:space="preserve"> 2023</w:t>
      </w:r>
      <w:r w:rsidRPr="00E734B9">
        <w:rPr>
          <w:sz w:val="24"/>
          <w:szCs w:val="24"/>
        </w:rPr>
        <w:t>.</w:t>
      </w:r>
    </w:p>
    <w:p w:rsidR="00BE3AA4" w:rsidRPr="00E734B9" w:rsidRDefault="00BE3AA4" w:rsidP="00BE3AA4">
      <w:pPr>
        <w:rPr>
          <w:sz w:val="24"/>
          <w:szCs w:val="24"/>
        </w:rPr>
      </w:pPr>
    </w:p>
    <w:p w:rsidR="00BE3AA4" w:rsidRPr="00E734B9" w:rsidRDefault="00BE3AA4" w:rsidP="00BE3AA4">
      <w:pPr>
        <w:jc w:val="both"/>
        <w:rPr>
          <w:sz w:val="24"/>
          <w:szCs w:val="24"/>
        </w:rPr>
      </w:pPr>
      <w:r w:rsidRPr="00E734B9">
        <w:rPr>
          <w:sz w:val="24"/>
          <w:szCs w:val="24"/>
        </w:rPr>
        <w:t>Na temelju članka 69. Zakona o šumam</w:t>
      </w:r>
      <w:r>
        <w:rPr>
          <w:sz w:val="24"/>
          <w:szCs w:val="24"/>
        </w:rPr>
        <w:t xml:space="preserve">a („Narodne novine“, broj 68/18, 115/18, 98/19, 32/20 </w:t>
      </w:r>
      <w:r w:rsidRPr="00E734B9">
        <w:rPr>
          <w:sz w:val="24"/>
          <w:szCs w:val="24"/>
        </w:rPr>
        <w:t>145/20</w:t>
      </w:r>
      <w:r>
        <w:rPr>
          <w:sz w:val="24"/>
          <w:szCs w:val="24"/>
        </w:rPr>
        <w:t xml:space="preserve"> i 101/23) i članka 28</w:t>
      </w:r>
      <w:r w:rsidRPr="00E734B9">
        <w:rPr>
          <w:sz w:val="24"/>
          <w:szCs w:val="24"/>
        </w:rPr>
        <w:t>. Statuta Općine Sveti Juraj na Bregu („Službeni glasnik M</w:t>
      </w:r>
      <w:r>
        <w:rPr>
          <w:sz w:val="24"/>
          <w:szCs w:val="24"/>
        </w:rPr>
        <w:t>eđimurske županije“, broj 08/21</w:t>
      </w:r>
      <w:r w:rsidRPr="00E734B9">
        <w:rPr>
          <w:sz w:val="24"/>
          <w:szCs w:val="24"/>
        </w:rPr>
        <w:t xml:space="preserve">), </w:t>
      </w:r>
      <w:r>
        <w:rPr>
          <w:sz w:val="24"/>
          <w:szCs w:val="24"/>
        </w:rPr>
        <w:t>Općinsko vijeće Općine Sve</w:t>
      </w:r>
      <w:r>
        <w:rPr>
          <w:sz w:val="24"/>
          <w:szCs w:val="24"/>
        </w:rPr>
        <w:t xml:space="preserve">ti Juraj na Bregu na svojoj 16. </w:t>
      </w:r>
      <w:r>
        <w:rPr>
          <w:sz w:val="24"/>
          <w:szCs w:val="24"/>
        </w:rPr>
        <w:t>sjed</w:t>
      </w:r>
      <w:r>
        <w:rPr>
          <w:sz w:val="24"/>
          <w:szCs w:val="24"/>
        </w:rPr>
        <w:t>nici, održanoj 19. prosinca</w:t>
      </w:r>
      <w:r>
        <w:rPr>
          <w:sz w:val="24"/>
          <w:szCs w:val="24"/>
        </w:rPr>
        <w:t xml:space="preserve"> 2023. godine, </w:t>
      </w:r>
      <w:r w:rsidRPr="00E734B9">
        <w:rPr>
          <w:sz w:val="24"/>
          <w:szCs w:val="24"/>
        </w:rPr>
        <w:t>donijelo je</w:t>
      </w:r>
    </w:p>
    <w:p w:rsidR="00BE3AA4" w:rsidRPr="00E734B9" w:rsidRDefault="00BE3AA4" w:rsidP="00BE3AA4">
      <w:pPr>
        <w:jc w:val="both"/>
        <w:rPr>
          <w:sz w:val="24"/>
          <w:szCs w:val="24"/>
        </w:rPr>
      </w:pPr>
    </w:p>
    <w:p w:rsidR="00BE3AA4" w:rsidRPr="00E734B9" w:rsidRDefault="00BE3AA4" w:rsidP="00BE3A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Pr="00E734B9">
        <w:rPr>
          <w:b/>
          <w:sz w:val="24"/>
          <w:szCs w:val="24"/>
        </w:rPr>
        <w:t>rogram utroška sredstava šumskog doprinosa</w:t>
      </w:r>
    </w:p>
    <w:p w:rsidR="00BE3AA4" w:rsidRDefault="00BE3AA4" w:rsidP="00BE3A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 2024</w:t>
      </w:r>
      <w:r w:rsidRPr="00E734B9">
        <w:rPr>
          <w:b/>
          <w:sz w:val="24"/>
          <w:szCs w:val="24"/>
        </w:rPr>
        <w:t>. godinu</w:t>
      </w:r>
    </w:p>
    <w:p w:rsidR="00BE3AA4" w:rsidRDefault="00BE3AA4" w:rsidP="00BE3AA4">
      <w:pPr>
        <w:jc w:val="center"/>
        <w:rPr>
          <w:b/>
          <w:sz w:val="24"/>
          <w:szCs w:val="24"/>
        </w:rPr>
      </w:pPr>
    </w:p>
    <w:p w:rsidR="00BE3AA4" w:rsidRDefault="00BE3AA4" w:rsidP="00BE3A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1.</w:t>
      </w:r>
    </w:p>
    <w:p w:rsidR="00BE3AA4" w:rsidRDefault="00BE3AA4" w:rsidP="00BE3AA4">
      <w:pPr>
        <w:jc w:val="both"/>
        <w:rPr>
          <w:sz w:val="24"/>
          <w:szCs w:val="24"/>
        </w:rPr>
      </w:pPr>
      <w:r>
        <w:rPr>
          <w:sz w:val="24"/>
          <w:szCs w:val="24"/>
        </w:rPr>
        <w:t>Programom utroška sredstava šumskog doprinosa za 2024. godinu (u daljnjem tekstu: Program) utvrđuje se namjena trošenja sredstava ostvarenih kao prihod Proračuna Općine Sveti Juraj na Bregu za 2024. godinu po osnovi šumskog doprinosa.</w:t>
      </w:r>
    </w:p>
    <w:p w:rsidR="00BE3AA4" w:rsidRDefault="00BE3AA4" w:rsidP="00BE3AA4">
      <w:pPr>
        <w:jc w:val="both"/>
        <w:rPr>
          <w:sz w:val="24"/>
          <w:szCs w:val="24"/>
        </w:rPr>
      </w:pPr>
    </w:p>
    <w:p w:rsidR="00BE3AA4" w:rsidRPr="00C77749" w:rsidRDefault="00BE3AA4" w:rsidP="00BE3AA4">
      <w:pPr>
        <w:jc w:val="center"/>
        <w:rPr>
          <w:b/>
          <w:sz w:val="24"/>
          <w:szCs w:val="24"/>
        </w:rPr>
      </w:pPr>
      <w:r w:rsidRPr="00C77749">
        <w:rPr>
          <w:b/>
          <w:sz w:val="24"/>
          <w:szCs w:val="24"/>
        </w:rPr>
        <w:t>Članak 2.</w:t>
      </w:r>
    </w:p>
    <w:p w:rsidR="00BE3AA4" w:rsidRDefault="00BE3AA4" w:rsidP="00BE3AA4">
      <w:pPr>
        <w:jc w:val="both"/>
        <w:rPr>
          <w:sz w:val="24"/>
          <w:szCs w:val="24"/>
        </w:rPr>
      </w:pPr>
      <w:r>
        <w:rPr>
          <w:sz w:val="24"/>
          <w:szCs w:val="24"/>
        </w:rPr>
        <w:t>Šumski doprinos plaćaju pravne i fizičke osobe, osim malih šumoposjednika, koje obavljaju prodaju proizvoda iskorištavanja šuma (drvni sortimenti) jedinicama lokalne samouprave u visini od 5% u odnosu na prodajnu cijenu proizvoda po panju.</w:t>
      </w:r>
    </w:p>
    <w:p w:rsidR="00BE3AA4" w:rsidRDefault="00BE3AA4" w:rsidP="00BE3AA4">
      <w:pPr>
        <w:jc w:val="both"/>
        <w:rPr>
          <w:sz w:val="24"/>
          <w:szCs w:val="24"/>
        </w:rPr>
      </w:pPr>
    </w:p>
    <w:p w:rsidR="00BE3AA4" w:rsidRPr="00C77749" w:rsidRDefault="00BE3AA4" w:rsidP="00BE3AA4">
      <w:pPr>
        <w:jc w:val="center"/>
        <w:rPr>
          <w:b/>
          <w:sz w:val="24"/>
          <w:szCs w:val="24"/>
        </w:rPr>
      </w:pPr>
      <w:r w:rsidRPr="00C77749">
        <w:rPr>
          <w:b/>
          <w:sz w:val="24"/>
          <w:szCs w:val="24"/>
        </w:rPr>
        <w:t>Članak 3.</w:t>
      </w:r>
    </w:p>
    <w:p w:rsidR="00BE3AA4" w:rsidRDefault="00BE3AA4" w:rsidP="00BE3AA4">
      <w:pPr>
        <w:jc w:val="both"/>
        <w:rPr>
          <w:color w:val="FF0000"/>
          <w:sz w:val="24"/>
          <w:szCs w:val="24"/>
        </w:rPr>
      </w:pPr>
      <w:r w:rsidRPr="00C77749">
        <w:rPr>
          <w:sz w:val="24"/>
          <w:szCs w:val="24"/>
        </w:rPr>
        <w:t>Pr</w:t>
      </w:r>
      <w:r>
        <w:rPr>
          <w:sz w:val="24"/>
          <w:szCs w:val="24"/>
        </w:rPr>
        <w:t>ihod od šumskog doprinosa u 2024</w:t>
      </w:r>
      <w:r w:rsidRPr="00C77749">
        <w:rPr>
          <w:sz w:val="24"/>
          <w:szCs w:val="24"/>
        </w:rPr>
        <w:t>. godini planiran je u iznosu</w:t>
      </w:r>
      <w:r>
        <w:rPr>
          <w:sz w:val="24"/>
          <w:szCs w:val="24"/>
        </w:rPr>
        <w:t xml:space="preserve"> od 500,00 EUR</w:t>
      </w:r>
      <w:r w:rsidRPr="008E2CA7">
        <w:rPr>
          <w:sz w:val="24"/>
          <w:szCs w:val="24"/>
        </w:rPr>
        <w:t>.</w:t>
      </w:r>
    </w:p>
    <w:p w:rsidR="00BE3AA4" w:rsidRDefault="00BE3AA4" w:rsidP="00BE3AA4">
      <w:pPr>
        <w:jc w:val="both"/>
        <w:rPr>
          <w:sz w:val="24"/>
          <w:szCs w:val="24"/>
        </w:rPr>
      </w:pPr>
      <w:r>
        <w:rPr>
          <w:sz w:val="24"/>
          <w:szCs w:val="24"/>
        </w:rPr>
        <w:t>Sukladno zakonskom odredbama, sredstva od šumskog doprinosa utrošit će se za održavanje komunalne infrastrukture prema Programu održavanja komunalne infrastrukture za 2024. godinu – Održavanje nerazvrstanih cesta.</w:t>
      </w:r>
    </w:p>
    <w:p w:rsidR="00BE3AA4" w:rsidRDefault="00BE3AA4" w:rsidP="00BE3AA4">
      <w:pPr>
        <w:jc w:val="both"/>
        <w:rPr>
          <w:sz w:val="24"/>
          <w:szCs w:val="24"/>
        </w:rPr>
      </w:pPr>
    </w:p>
    <w:p w:rsidR="00BE3AA4" w:rsidRDefault="00BE3AA4" w:rsidP="00BE3AA4">
      <w:pPr>
        <w:jc w:val="center"/>
        <w:rPr>
          <w:b/>
          <w:sz w:val="24"/>
          <w:szCs w:val="24"/>
        </w:rPr>
      </w:pPr>
      <w:r w:rsidRPr="00C77749">
        <w:rPr>
          <w:b/>
          <w:sz w:val="24"/>
          <w:szCs w:val="24"/>
        </w:rPr>
        <w:t>Članak 4.</w:t>
      </w:r>
    </w:p>
    <w:p w:rsidR="00BE3AA4" w:rsidRDefault="00BE3AA4" w:rsidP="00BE3AA4">
      <w:pPr>
        <w:jc w:val="both"/>
        <w:rPr>
          <w:sz w:val="24"/>
          <w:szCs w:val="24"/>
        </w:rPr>
      </w:pPr>
      <w:r>
        <w:rPr>
          <w:sz w:val="24"/>
          <w:szCs w:val="24"/>
        </w:rPr>
        <w:t>Ovaj Program stupa na snagu osmog dana od dana objave u „Službenom glasniku Međimurske županije“.</w:t>
      </w:r>
    </w:p>
    <w:p w:rsidR="00BE3AA4" w:rsidRDefault="00BE3AA4" w:rsidP="00BE3AA4">
      <w:pPr>
        <w:jc w:val="both"/>
        <w:rPr>
          <w:sz w:val="24"/>
          <w:szCs w:val="24"/>
        </w:rPr>
      </w:pPr>
    </w:p>
    <w:p w:rsidR="00BE3AA4" w:rsidRDefault="00BE3AA4" w:rsidP="00BE3AA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PREDSJEDNIK</w:t>
      </w:r>
    </w:p>
    <w:p w:rsidR="00BE3AA4" w:rsidRDefault="00BE3AA4" w:rsidP="00BE3AA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Općinskog vijeća</w:t>
      </w:r>
    </w:p>
    <w:p w:rsidR="00227E73" w:rsidRPr="00BE3AA4" w:rsidRDefault="00BE3AA4" w:rsidP="00BE3AA4">
      <w:pPr>
        <w:jc w:val="both"/>
        <w:rPr>
          <w:b/>
          <w:sz w:val="24"/>
          <w:szCs w:val="24"/>
        </w:rPr>
      </w:pPr>
      <w:r w:rsidRPr="00C77749">
        <w:rPr>
          <w:b/>
          <w:sz w:val="24"/>
          <w:szCs w:val="24"/>
        </w:rPr>
        <w:t xml:space="preserve">                                                                                        Anđelko Kovačić</w:t>
      </w:r>
    </w:p>
    <w:sectPr w:rsidR="00227E73" w:rsidRPr="00BE3A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AA4"/>
    <w:rsid w:val="00227E73"/>
    <w:rsid w:val="00BE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AA4"/>
    <w:pPr>
      <w:spacing w:after="0"/>
    </w:pPr>
    <w:rPr>
      <w:rFonts w:ascii="Times New Roman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E3A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E3A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AA4"/>
    <w:pPr>
      <w:spacing w:after="0"/>
    </w:pPr>
    <w:rPr>
      <w:rFonts w:ascii="Times New Roman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E3A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E3A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1</cp:revision>
  <dcterms:created xsi:type="dcterms:W3CDTF">2023-12-21T07:55:00Z</dcterms:created>
  <dcterms:modified xsi:type="dcterms:W3CDTF">2023-12-21T08:00:00Z</dcterms:modified>
</cp:coreProperties>
</file>