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B5" w:rsidRDefault="005745B5" w:rsidP="005745B5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7A9C1574" wp14:editId="50EFEBAA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B5" w:rsidRDefault="005745B5" w:rsidP="005745B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F30C196" wp14:editId="2C7F4F6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5B5" w:rsidRPr="00911942" w:rsidRDefault="005745B5" w:rsidP="005745B5">
      <w:pPr>
        <w:jc w:val="both"/>
        <w:rPr>
          <w:b/>
          <w:sz w:val="24"/>
          <w:szCs w:val="24"/>
        </w:rPr>
      </w:pPr>
      <w:r w:rsidRPr="00774EEC">
        <w:rPr>
          <w:sz w:val="24"/>
          <w:szCs w:val="24"/>
        </w:rPr>
        <w:t xml:space="preserve">        </w:t>
      </w:r>
      <w:r w:rsidRPr="0091194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PRIJEDLOG                        </w:t>
      </w:r>
    </w:p>
    <w:p w:rsidR="005745B5" w:rsidRPr="00911942" w:rsidRDefault="005745B5" w:rsidP="005745B5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MEĐIMURSKA ŽUPANIJA</w:t>
      </w:r>
    </w:p>
    <w:p w:rsidR="005745B5" w:rsidRPr="00911942" w:rsidRDefault="005745B5" w:rsidP="005745B5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OPĆINA SVETI JURAJ NA BREGU</w:t>
      </w:r>
    </w:p>
    <w:p w:rsidR="005745B5" w:rsidRDefault="005745B5" w:rsidP="005745B5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911942">
        <w:rPr>
          <w:b/>
          <w:sz w:val="24"/>
          <w:szCs w:val="24"/>
        </w:rPr>
        <w:t>OPĆINSKO VIJEĆE</w:t>
      </w:r>
    </w:p>
    <w:p w:rsidR="005745B5" w:rsidRPr="00911942" w:rsidRDefault="005745B5" w:rsidP="005745B5">
      <w:pPr>
        <w:jc w:val="both"/>
        <w:rPr>
          <w:b/>
          <w:sz w:val="24"/>
          <w:szCs w:val="24"/>
        </w:rPr>
      </w:pPr>
    </w:p>
    <w:p w:rsidR="005745B5" w:rsidRPr="00774EEC" w:rsidRDefault="005745B5" w:rsidP="005745B5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KLASA:</w:t>
      </w:r>
      <w:r w:rsidR="000718F0">
        <w:rPr>
          <w:sz w:val="24"/>
          <w:szCs w:val="24"/>
        </w:rPr>
        <w:t>363-11/22</w:t>
      </w:r>
      <w:r>
        <w:rPr>
          <w:sz w:val="24"/>
          <w:szCs w:val="24"/>
        </w:rPr>
        <w:t>-01/</w:t>
      </w:r>
      <w:proofErr w:type="spellStart"/>
      <w:r>
        <w:rPr>
          <w:sz w:val="24"/>
          <w:szCs w:val="24"/>
        </w:rPr>
        <w:t>01</w:t>
      </w:r>
      <w:proofErr w:type="spellEnd"/>
    </w:p>
    <w:p w:rsidR="005745B5" w:rsidRPr="00774EEC" w:rsidRDefault="005745B5" w:rsidP="005745B5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URBROJ:</w:t>
      </w:r>
      <w:r w:rsidR="000718F0">
        <w:rPr>
          <w:sz w:val="24"/>
          <w:szCs w:val="24"/>
        </w:rPr>
        <w:t>2109/16-03-22</w:t>
      </w:r>
      <w:r>
        <w:rPr>
          <w:sz w:val="24"/>
          <w:szCs w:val="24"/>
        </w:rPr>
        <w:t>-1</w:t>
      </w:r>
    </w:p>
    <w:p w:rsidR="005745B5" w:rsidRPr="00774EEC" w:rsidRDefault="005745B5" w:rsidP="005745B5">
      <w:pPr>
        <w:jc w:val="both"/>
        <w:rPr>
          <w:sz w:val="24"/>
          <w:szCs w:val="24"/>
        </w:rPr>
      </w:pPr>
      <w:r>
        <w:rPr>
          <w:sz w:val="24"/>
          <w:szCs w:val="24"/>
        </w:rPr>
        <w:t>Pleškovec, ________ 2021</w:t>
      </w:r>
      <w:r w:rsidRPr="00774EEC">
        <w:rPr>
          <w:sz w:val="24"/>
          <w:szCs w:val="24"/>
        </w:rPr>
        <w:t>.</w:t>
      </w:r>
    </w:p>
    <w:p w:rsidR="005745B5" w:rsidRPr="00774EEC" w:rsidRDefault="005745B5" w:rsidP="005745B5">
      <w:pPr>
        <w:tabs>
          <w:tab w:val="left" w:pos="1392"/>
        </w:tabs>
        <w:jc w:val="both"/>
        <w:rPr>
          <w:sz w:val="24"/>
          <w:szCs w:val="24"/>
        </w:rPr>
      </w:pPr>
      <w:r w:rsidRPr="00774EEC">
        <w:rPr>
          <w:sz w:val="24"/>
          <w:szCs w:val="24"/>
        </w:rPr>
        <w:tab/>
      </w:r>
    </w:p>
    <w:p w:rsidR="005745B5" w:rsidRDefault="005745B5" w:rsidP="005745B5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Na temelju članka 31. Stavka 3. Zakona o postupanju s nezakonito izgrađenim zgradama („Narodn</w:t>
      </w:r>
      <w:r>
        <w:rPr>
          <w:sz w:val="24"/>
          <w:szCs w:val="24"/>
        </w:rPr>
        <w:t xml:space="preserve">e novine“, broj 86/12., 143/13., </w:t>
      </w:r>
      <w:r w:rsidRPr="00774EEC">
        <w:rPr>
          <w:sz w:val="24"/>
          <w:szCs w:val="24"/>
        </w:rPr>
        <w:t>65/17.</w:t>
      </w:r>
      <w:r>
        <w:rPr>
          <w:sz w:val="24"/>
          <w:szCs w:val="24"/>
        </w:rPr>
        <w:t xml:space="preserve"> i 14/19.</w:t>
      </w:r>
      <w:r w:rsidRPr="00774EEC">
        <w:rPr>
          <w:sz w:val="24"/>
          <w:szCs w:val="24"/>
        </w:rPr>
        <w:t>) i članka 28. Statuta Općine Sveti Juraj na Bregu („Služb</w:t>
      </w:r>
      <w:r>
        <w:rPr>
          <w:sz w:val="24"/>
          <w:szCs w:val="24"/>
        </w:rPr>
        <w:t xml:space="preserve">eni glasnik Međimurske županije“, broj 08/21.), Općinsko vijeće Općine Sveti Juraj na Bregu na ___. </w:t>
      </w:r>
      <w:r w:rsidR="000718F0">
        <w:rPr>
          <w:sz w:val="24"/>
          <w:szCs w:val="24"/>
        </w:rPr>
        <w:t>sjednici, održanoj ________ 2022</w:t>
      </w:r>
      <w:r>
        <w:rPr>
          <w:sz w:val="24"/>
          <w:szCs w:val="24"/>
        </w:rPr>
        <w:t>. godine, donijelo je</w:t>
      </w:r>
    </w:p>
    <w:p w:rsidR="005745B5" w:rsidRDefault="005745B5" w:rsidP="005745B5">
      <w:pPr>
        <w:rPr>
          <w:b/>
          <w:sz w:val="24"/>
          <w:szCs w:val="24"/>
        </w:rPr>
      </w:pPr>
    </w:p>
    <w:p w:rsidR="005745B5" w:rsidRPr="009C4D31" w:rsidRDefault="005745B5" w:rsidP="005745B5">
      <w:pPr>
        <w:jc w:val="center"/>
        <w:rPr>
          <w:b/>
          <w:sz w:val="24"/>
          <w:szCs w:val="24"/>
        </w:rPr>
      </w:pPr>
      <w:bookmarkStart w:id="0" w:name="_GoBack"/>
      <w:r w:rsidRPr="009C4D31">
        <w:rPr>
          <w:b/>
          <w:sz w:val="24"/>
          <w:szCs w:val="24"/>
        </w:rPr>
        <w:t>Program korištenja sredstava naknade za zadržavanje nezakonito</w:t>
      </w:r>
    </w:p>
    <w:p w:rsidR="005745B5" w:rsidRPr="005745B5" w:rsidRDefault="005745B5" w:rsidP="005745B5">
      <w:pPr>
        <w:jc w:val="center"/>
        <w:rPr>
          <w:rFonts w:eastAsia="Simsun (Founder Extended)"/>
          <w:b/>
          <w:sz w:val="24"/>
          <w:szCs w:val="24"/>
          <w:lang w:val="de-AT" w:eastAsia="zh-CN"/>
        </w:rPr>
      </w:pPr>
      <w:r w:rsidRPr="009C4D31">
        <w:rPr>
          <w:b/>
          <w:sz w:val="24"/>
          <w:szCs w:val="24"/>
        </w:rPr>
        <w:t xml:space="preserve">izgrađene zgrade u prostoru </w:t>
      </w:r>
      <w:r w:rsidRPr="005745B5">
        <w:rPr>
          <w:rFonts w:eastAsia="Simsun (Founder Extended)"/>
          <w:b/>
          <w:sz w:val="24"/>
          <w:szCs w:val="24"/>
          <w:lang w:val="de-AT" w:eastAsia="zh-CN"/>
        </w:rPr>
        <w:t xml:space="preserve">na </w:t>
      </w:r>
      <w:proofErr w:type="spellStart"/>
      <w:r w:rsidRPr="005745B5">
        <w:rPr>
          <w:rFonts w:eastAsia="Simsun (Founder Extended)"/>
          <w:b/>
          <w:sz w:val="24"/>
          <w:szCs w:val="24"/>
          <w:lang w:val="de-AT" w:eastAsia="zh-CN"/>
        </w:rPr>
        <w:t>području</w:t>
      </w:r>
      <w:proofErr w:type="spellEnd"/>
      <w:r w:rsidRPr="005745B5">
        <w:rPr>
          <w:rFonts w:eastAsia="Simsun (Founder Extended)"/>
          <w:b/>
          <w:sz w:val="24"/>
          <w:szCs w:val="24"/>
          <w:lang w:val="de-AT" w:eastAsia="zh-CN"/>
        </w:rPr>
        <w:t xml:space="preserve"> </w:t>
      </w:r>
    </w:p>
    <w:p w:rsidR="005745B5" w:rsidRPr="009C4D31" w:rsidRDefault="005745B5" w:rsidP="005745B5">
      <w:pPr>
        <w:jc w:val="center"/>
        <w:rPr>
          <w:b/>
          <w:sz w:val="24"/>
          <w:szCs w:val="24"/>
        </w:rPr>
      </w:pPr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Općine Sveti Juraj </w:t>
      </w:r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na</w:t>
      </w:r>
      <w:proofErr w:type="gramEnd"/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 Bregu</w:t>
      </w:r>
      <w:r>
        <w:rPr>
          <w:rFonts w:eastAsia="Simsun (Founder Extended)"/>
          <w:b/>
          <w:sz w:val="24"/>
          <w:szCs w:val="24"/>
          <w:lang w:val="en-US" w:eastAsia="zh-CN"/>
        </w:rPr>
        <w:t xml:space="preserve"> za 2022</w:t>
      </w:r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. </w:t>
      </w:r>
      <w:proofErr w:type="spellStart"/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godinu</w:t>
      </w:r>
      <w:proofErr w:type="spellEnd"/>
      <w:proofErr w:type="gramEnd"/>
    </w:p>
    <w:p w:rsidR="005745B5" w:rsidRDefault="005745B5" w:rsidP="005745B5">
      <w:pPr>
        <w:rPr>
          <w:b/>
          <w:sz w:val="24"/>
          <w:szCs w:val="24"/>
        </w:rPr>
      </w:pPr>
    </w:p>
    <w:bookmarkEnd w:id="0"/>
    <w:p w:rsidR="005745B5" w:rsidRDefault="005745B5" w:rsidP="005745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5745B5" w:rsidRDefault="005745B5" w:rsidP="005745B5">
      <w:pPr>
        <w:jc w:val="both"/>
        <w:rPr>
          <w:sz w:val="24"/>
          <w:szCs w:val="24"/>
        </w:rPr>
      </w:pPr>
      <w:r>
        <w:rPr>
          <w:sz w:val="24"/>
          <w:szCs w:val="24"/>
        </w:rPr>
        <w:t>Ovim Programom utvrđuje se namjensko korištenje djela od 30% naknade za zadržavanje nezakonito izgrađene zgrade u prostoru a koji je prihod jedinice lokalne samouprave na čijem se području nezakonito izgrađena zgrada nalazi.</w:t>
      </w:r>
    </w:p>
    <w:p w:rsidR="005745B5" w:rsidRDefault="005745B5" w:rsidP="005745B5">
      <w:pPr>
        <w:jc w:val="both"/>
        <w:rPr>
          <w:sz w:val="24"/>
          <w:szCs w:val="24"/>
        </w:rPr>
      </w:pPr>
    </w:p>
    <w:p w:rsidR="005745B5" w:rsidRDefault="005745B5" w:rsidP="005745B5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2.</w:t>
      </w:r>
    </w:p>
    <w:p w:rsidR="005745B5" w:rsidRPr="00E71A70" w:rsidRDefault="005745B5" w:rsidP="00574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dijela od 30% naknade za zadržavanje nezakonito izgrađene zgrade u prostoru koji su prihod Proračuna Općine Sveti Juraj na Bregu za 2022. godinu planira se u iznosu od </w:t>
      </w:r>
      <w:r w:rsidR="001231EB" w:rsidRPr="001231EB">
        <w:rPr>
          <w:sz w:val="24"/>
          <w:szCs w:val="24"/>
        </w:rPr>
        <w:t>1</w:t>
      </w:r>
      <w:r w:rsidRPr="001231EB">
        <w:rPr>
          <w:sz w:val="24"/>
          <w:szCs w:val="24"/>
        </w:rPr>
        <w:t xml:space="preserve">0.000,00 </w:t>
      </w:r>
      <w:r w:rsidRPr="00E71A70">
        <w:rPr>
          <w:sz w:val="24"/>
          <w:szCs w:val="24"/>
        </w:rPr>
        <w:t>kn.</w:t>
      </w:r>
    </w:p>
    <w:p w:rsidR="005745B5" w:rsidRDefault="005745B5" w:rsidP="005745B5">
      <w:pPr>
        <w:jc w:val="both"/>
        <w:rPr>
          <w:sz w:val="24"/>
          <w:szCs w:val="24"/>
        </w:rPr>
      </w:pPr>
    </w:p>
    <w:p w:rsidR="005745B5" w:rsidRDefault="005745B5" w:rsidP="005745B5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3.</w:t>
      </w:r>
    </w:p>
    <w:p w:rsidR="005745B5" w:rsidRDefault="005745B5" w:rsidP="005745B5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Planirani iznos sredstava naknade iz prethodnog članka koristit će se financiranje Proračunom predviđenih programa, kako slijedi:</w:t>
      </w:r>
    </w:p>
    <w:p w:rsidR="005745B5" w:rsidRPr="001231EB" w:rsidRDefault="001231EB" w:rsidP="005745B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1231EB">
        <w:rPr>
          <w:sz w:val="24"/>
          <w:szCs w:val="24"/>
        </w:rPr>
        <w:t>Modernizacija nerazvrstanih cesta – 1</w:t>
      </w:r>
      <w:r w:rsidR="005745B5" w:rsidRPr="001231EB">
        <w:rPr>
          <w:sz w:val="24"/>
          <w:szCs w:val="24"/>
        </w:rPr>
        <w:t>0.000,00 kn.</w:t>
      </w:r>
    </w:p>
    <w:p w:rsidR="005745B5" w:rsidRPr="00E71A70" w:rsidRDefault="005745B5" w:rsidP="005745B5">
      <w:pPr>
        <w:pStyle w:val="Odlomakpopisa"/>
        <w:jc w:val="both"/>
        <w:rPr>
          <w:sz w:val="24"/>
          <w:szCs w:val="24"/>
        </w:rPr>
      </w:pPr>
    </w:p>
    <w:p w:rsidR="005745B5" w:rsidRPr="00911942" w:rsidRDefault="005745B5" w:rsidP="005745B5">
      <w:pPr>
        <w:jc w:val="center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Članak 4.</w:t>
      </w:r>
    </w:p>
    <w:p w:rsidR="005745B5" w:rsidRDefault="005745B5" w:rsidP="005745B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Ovaj Program korištenja sredstava naknade za zadržavanje nezakonito izgrađene zgrade u prostoru za 2022. godinu stupa na snagu osmog dana od dana objave u „Službenom glasniku Međimurske županije“</w:t>
      </w:r>
      <w:r w:rsidR="00A949FA">
        <w:rPr>
          <w:sz w:val="24"/>
          <w:szCs w:val="24"/>
        </w:rPr>
        <w:t>.</w:t>
      </w:r>
    </w:p>
    <w:p w:rsidR="005745B5" w:rsidRPr="00911942" w:rsidRDefault="005745B5" w:rsidP="005745B5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11942">
        <w:rPr>
          <w:b/>
          <w:sz w:val="24"/>
          <w:szCs w:val="24"/>
        </w:rPr>
        <w:t>PREDSJEDNIK</w:t>
      </w:r>
    </w:p>
    <w:p w:rsidR="005745B5" w:rsidRDefault="005745B5" w:rsidP="005745B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0130B5" w:rsidRPr="005745B5" w:rsidRDefault="005745B5" w:rsidP="005745B5">
      <w:pPr>
        <w:pStyle w:val="Odlomakpopisa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Anđelko Kovačić</w:t>
      </w:r>
    </w:p>
    <w:sectPr w:rsidR="000130B5" w:rsidRPr="005745B5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B70"/>
    <w:multiLevelType w:val="hybridMultilevel"/>
    <w:tmpl w:val="78E0B27E"/>
    <w:lvl w:ilvl="0" w:tplc="E0B87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B5"/>
    <w:rsid w:val="000130B5"/>
    <w:rsid w:val="000718F0"/>
    <w:rsid w:val="001231EB"/>
    <w:rsid w:val="005745B5"/>
    <w:rsid w:val="00A949FA"/>
    <w:rsid w:val="00A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B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45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4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B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45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4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2021-10-28T10:43:00Z</dcterms:created>
  <dcterms:modified xsi:type="dcterms:W3CDTF">2022-01-04T10:11:00Z</dcterms:modified>
</cp:coreProperties>
</file>