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F1E" w:rsidRDefault="00FC442E" w:rsidP="00F84F1E">
      <w:pPr>
        <w:ind w:firstLine="708"/>
      </w:pPr>
      <w:r>
        <w:t xml:space="preserve">                         </w:t>
      </w:r>
      <w:r w:rsidR="00F84F1E">
        <w:t xml:space="preserve"> </w:t>
      </w:r>
      <w:r w:rsidR="00F84F1E">
        <w:rPr>
          <w:noProof/>
          <w:lang w:eastAsia="hr-HR"/>
        </w:rPr>
        <w:drawing>
          <wp:inline distT="0" distB="0" distL="0" distR="0" wp14:anchorId="2EE19EC7" wp14:editId="2094FC1B">
            <wp:extent cx="451484" cy="571500"/>
            <wp:effectExtent l="19050" t="0" r="5716" b="0"/>
            <wp:docPr id="1" name="Slika 0" descr="grb-rh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-rh.bmp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4931" cy="575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84F1E" w:rsidRDefault="00F84F1E" w:rsidP="00F84F1E"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0E985A0C" wp14:editId="05C347B8">
            <wp:simplePos x="0" y="0"/>
            <wp:positionH relativeFrom="column">
              <wp:posOffset>18415</wp:posOffset>
            </wp:positionH>
            <wp:positionV relativeFrom="paragraph">
              <wp:posOffset>235585</wp:posOffset>
            </wp:positionV>
            <wp:extent cx="436880" cy="563880"/>
            <wp:effectExtent l="19050" t="0" r="1270" b="0"/>
            <wp:wrapSquare wrapText="bothSides"/>
            <wp:docPr id="2" name="Slika 1" descr="Svjn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vjnb3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6880" cy="563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84F1E" w:rsidRPr="00EF6C37" w:rsidRDefault="00F84F1E" w:rsidP="00F84F1E">
      <w:pPr>
        <w:rPr>
          <w:b/>
          <w:sz w:val="24"/>
          <w:szCs w:val="24"/>
        </w:rPr>
      </w:pPr>
      <w:r>
        <w:t xml:space="preserve">        </w:t>
      </w:r>
      <w:r w:rsidRPr="00EF6C37">
        <w:rPr>
          <w:b/>
          <w:sz w:val="24"/>
          <w:szCs w:val="24"/>
        </w:rPr>
        <w:t>REPUBLIKA HRVATSKA</w:t>
      </w:r>
      <w:r>
        <w:rPr>
          <w:b/>
          <w:sz w:val="24"/>
          <w:szCs w:val="24"/>
        </w:rPr>
        <w:t xml:space="preserve">                           </w:t>
      </w:r>
      <w:r>
        <w:rPr>
          <w:b/>
          <w:sz w:val="24"/>
          <w:szCs w:val="24"/>
        </w:rPr>
        <w:t xml:space="preserve">                      </w:t>
      </w:r>
      <w:r>
        <w:rPr>
          <w:b/>
          <w:sz w:val="24"/>
          <w:szCs w:val="24"/>
        </w:rPr>
        <w:t xml:space="preserve">                                                                                         </w:t>
      </w:r>
    </w:p>
    <w:p w:rsidR="00F84F1E" w:rsidRPr="00EF6C37" w:rsidRDefault="00F84F1E" w:rsidP="00F84F1E">
      <w:pPr>
        <w:rPr>
          <w:b/>
          <w:sz w:val="24"/>
          <w:szCs w:val="24"/>
        </w:rPr>
      </w:pPr>
      <w:r w:rsidRPr="00EF6C37">
        <w:rPr>
          <w:b/>
          <w:sz w:val="24"/>
          <w:szCs w:val="24"/>
        </w:rPr>
        <w:t xml:space="preserve">       MEĐIMURSKA ŽUPANIJA</w:t>
      </w:r>
    </w:p>
    <w:p w:rsidR="00F84F1E" w:rsidRPr="00EF6C37" w:rsidRDefault="00F84F1E" w:rsidP="00F84F1E">
      <w:pPr>
        <w:rPr>
          <w:b/>
          <w:sz w:val="24"/>
          <w:szCs w:val="24"/>
        </w:rPr>
      </w:pPr>
      <w:r w:rsidRPr="00EF6C37">
        <w:rPr>
          <w:b/>
          <w:sz w:val="24"/>
          <w:szCs w:val="24"/>
        </w:rPr>
        <w:t>OPĆINA SVETI JURAJ NA BREGU</w:t>
      </w:r>
    </w:p>
    <w:p w:rsidR="00F84F1E" w:rsidRDefault="00F84F1E" w:rsidP="00F84F1E">
      <w:pPr>
        <w:rPr>
          <w:b/>
          <w:sz w:val="24"/>
          <w:szCs w:val="24"/>
        </w:rPr>
      </w:pPr>
      <w:r w:rsidRPr="00EF6C37">
        <w:rPr>
          <w:b/>
          <w:sz w:val="24"/>
          <w:szCs w:val="24"/>
        </w:rPr>
        <w:t xml:space="preserve">                            </w:t>
      </w:r>
      <w:r>
        <w:rPr>
          <w:b/>
          <w:sz w:val="24"/>
          <w:szCs w:val="24"/>
        </w:rPr>
        <w:t xml:space="preserve"> </w:t>
      </w:r>
      <w:r w:rsidRPr="00EF6C37">
        <w:rPr>
          <w:b/>
          <w:sz w:val="24"/>
          <w:szCs w:val="24"/>
        </w:rPr>
        <w:t>OPĆINSKO VIJEĆE</w:t>
      </w:r>
    </w:p>
    <w:p w:rsidR="00F84F1E" w:rsidRDefault="00F84F1E" w:rsidP="00F84F1E">
      <w:pPr>
        <w:rPr>
          <w:b/>
          <w:sz w:val="24"/>
          <w:szCs w:val="24"/>
        </w:rPr>
      </w:pPr>
    </w:p>
    <w:p w:rsidR="00F84F1E" w:rsidRPr="00B06E69" w:rsidRDefault="00F84F1E" w:rsidP="00F84F1E">
      <w:pPr>
        <w:rPr>
          <w:sz w:val="24"/>
          <w:szCs w:val="24"/>
        </w:rPr>
      </w:pPr>
      <w:r w:rsidRPr="00071D99">
        <w:rPr>
          <w:sz w:val="24"/>
          <w:szCs w:val="24"/>
        </w:rPr>
        <w:t>KLASA</w:t>
      </w:r>
      <w:r>
        <w:rPr>
          <w:sz w:val="24"/>
          <w:szCs w:val="24"/>
        </w:rPr>
        <w:t xml:space="preserve">: </w:t>
      </w:r>
      <w:r w:rsidRPr="00F84F1E">
        <w:rPr>
          <w:sz w:val="24"/>
          <w:szCs w:val="24"/>
        </w:rPr>
        <w:t>024-02/23-03/06</w:t>
      </w:r>
    </w:p>
    <w:p w:rsidR="00F84F1E" w:rsidRDefault="00F84F1E" w:rsidP="00F84F1E">
      <w:pPr>
        <w:rPr>
          <w:sz w:val="24"/>
          <w:szCs w:val="24"/>
        </w:rPr>
      </w:pPr>
      <w:r w:rsidRPr="00071D99">
        <w:rPr>
          <w:sz w:val="24"/>
          <w:szCs w:val="24"/>
        </w:rPr>
        <w:t>URBROJ:</w:t>
      </w:r>
      <w:r w:rsidRPr="00B06E69">
        <w:t xml:space="preserve"> </w:t>
      </w:r>
      <w:r w:rsidRPr="00F84F1E">
        <w:rPr>
          <w:sz w:val="24"/>
          <w:szCs w:val="24"/>
        </w:rPr>
        <w:t>2109-16-03-23-19</w:t>
      </w:r>
    </w:p>
    <w:p w:rsidR="00F84F1E" w:rsidRPr="00B15ABB" w:rsidRDefault="00F84F1E" w:rsidP="00F84F1E">
      <w:pPr>
        <w:rPr>
          <w:sz w:val="24"/>
          <w:szCs w:val="24"/>
        </w:rPr>
      </w:pPr>
      <w:r w:rsidRPr="00071D99">
        <w:rPr>
          <w:sz w:val="24"/>
          <w:szCs w:val="24"/>
        </w:rPr>
        <w:t>Pleškovec,</w:t>
      </w:r>
      <w:r>
        <w:rPr>
          <w:sz w:val="24"/>
          <w:szCs w:val="24"/>
        </w:rPr>
        <w:t xml:space="preserve"> 19. prosinca</w:t>
      </w:r>
      <w:r>
        <w:rPr>
          <w:sz w:val="24"/>
          <w:szCs w:val="24"/>
        </w:rPr>
        <w:t xml:space="preserve"> 2023.</w:t>
      </w:r>
    </w:p>
    <w:p w:rsidR="00F84F1E" w:rsidRDefault="00F84F1E" w:rsidP="00F84F1E"/>
    <w:p w:rsidR="00F84F1E" w:rsidRDefault="00F84F1E" w:rsidP="00F84F1E">
      <w:pPr>
        <w:jc w:val="both"/>
        <w:rPr>
          <w:sz w:val="24"/>
          <w:szCs w:val="24"/>
        </w:rPr>
      </w:pPr>
      <w:r>
        <w:rPr>
          <w:sz w:val="24"/>
          <w:szCs w:val="24"/>
        </w:rPr>
        <w:t>Na temelju članka 19. Zakona o upravljanju državnom imovinom („Narodne novine“, broj 52/18) i članka 28</w:t>
      </w:r>
      <w:r w:rsidRPr="00071D99">
        <w:rPr>
          <w:sz w:val="24"/>
          <w:szCs w:val="24"/>
        </w:rPr>
        <w:t xml:space="preserve">. Statuta Općine Sveti Juraj na Bregu („Službeni glasnik Međimurske županije“, broj </w:t>
      </w:r>
      <w:r>
        <w:rPr>
          <w:sz w:val="24"/>
          <w:szCs w:val="24"/>
        </w:rPr>
        <w:t>08/21) Općinsko vijeće Op</w:t>
      </w:r>
      <w:r>
        <w:rPr>
          <w:sz w:val="24"/>
          <w:szCs w:val="24"/>
        </w:rPr>
        <w:t>ćine Sveti Juraj na Bregu na 16. sjednici održanoj 19. prosinca</w:t>
      </w:r>
      <w:r>
        <w:rPr>
          <w:sz w:val="24"/>
          <w:szCs w:val="24"/>
        </w:rPr>
        <w:t xml:space="preserve"> 2023. godine, donijelo je</w:t>
      </w:r>
    </w:p>
    <w:p w:rsidR="00F84F1E" w:rsidRDefault="00F84F1E" w:rsidP="00F84F1E">
      <w:pPr>
        <w:jc w:val="both"/>
        <w:rPr>
          <w:sz w:val="24"/>
          <w:szCs w:val="24"/>
        </w:rPr>
      </w:pPr>
    </w:p>
    <w:p w:rsidR="00F84F1E" w:rsidRPr="00071D99" w:rsidRDefault="00F84F1E" w:rsidP="00F84F1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ODLUKU</w:t>
      </w:r>
    </w:p>
    <w:p w:rsidR="00F84F1E" w:rsidRDefault="00F84F1E" w:rsidP="00F84F1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 usvajanju Plana upravljanja imovinom u vlasništvu </w:t>
      </w:r>
    </w:p>
    <w:p w:rsidR="00F84F1E" w:rsidRDefault="00F84F1E" w:rsidP="00F84F1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Općine Sveti Juraj na Bregu za 2024. godinu</w:t>
      </w:r>
    </w:p>
    <w:p w:rsidR="00F84F1E" w:rsidRDefault="00F84F1E" w:rsidP="00F84F1E">
      <w:pPr>
        <w:rPr>
          <w:b/>
          <w:sz w:val="24"/>
          <w:szCs w:val="24"/>
        </w:rPr>
      </w:pPr>
    </w:p>
    <w:p w:rsidR="00F84F1E" w:rsidRDefault="00F84F1E" w:rsidP="00F84F1E"/>
    <w:p w:rsidR="00F84F1E" w:rsidRDefault="00F84F1E" w:rsidP="00F84F1E">
      <w:pPr>
        <w:jc w:val="center"/>
        <w:rPr>
          <w:b/>
          <w:sz w:val="24"/>
          <w:szCs w:val="24"/>
        </w:rPr>
      </w:pPr>
      <w:bookmarkStart w:id="1" w:name="OLE_LINK1"/>
      <w:r>
        <w:rPr>
          <w:b/>
          <w:sz w:val="24"/>
          <w:szCs w:val="24"/>
        </w:rPr>
        <w:t>Članak 1.</w:t>
      </w:r>
    </w:p>
    <w:p w:rsidR="00F84F1E" w:rsidRDefault="00F84F1E" w:rsidP="00F84F1E">
      <w:pPr>
        <w:pStyle w:val="Odlomakpopisa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Općinsko vijeće Općine Sveti Juraj na Bregu donosi Odluku o usvajanju Plana upravljanja imovinom u vlasništvu Općine Sveti Juraj na Bregu za 2024. godinu.</w:t>
      </w:r>
    </w:p>
    <w:p w:rsidR="00F84F1E" w:rsidRDefault="00F84F1E" w:rsidP="00F84F1E">
      <w:pPr>
        <w:pStyle w:val="Odlomakpopisa"/>
        <w:ind w:left="0"/>
        <w:rPr>
          <w:sz w:val="24"/>
          <w:szCs w:val="24"/>
        </w:rPr>
      </w:pPr>
    </w:p>
    <w:p w:rsidR="00F84F1E" w:rsidRPr="0099751F" w:rsidRDefault="00F84F1E" w:rsidP="00F84F1E">
      <w:pPr>
        <w:pStyle w:val="Odlomakpopisa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Članak 2</w:t>
      </w:r>
      <w:r w:rsidRPr="0099751F">
        <w:rPr>
          <w:b/>
          <w:sz w:val="24"/>
          <w:szCs w:val="24"/>
        </w:rPr>
        <w:t>.</w:t>
      </w:r>
    </w:p>
    <w:p w:rsidR="00F84F1E" w:rsidRDefault="00F84F1E" w:rsidP="00F84F1E">
      <w:pPr>
        <w:pStyle w:val="Odlomakpopisa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Ova Odluka stupa na snagu osmog dana od dana objave u</w:t>
      </w:r>
      <w:r w:rsidRPr="0099751F">
        <w:rPr>
          <w:sz w:val="24"/>
          <w:szCs w:val="24"/>
        </w:rPr>
        <w:t xml:space="preserve"> „Službenom glasniku Međimurske županije“.</w:t>
      </w:r>
    </w:p>
    <w:p w:rsidR="00F84F1E" w:rsidRDefault="00F84F1E" w:rsidP="00F84F1E">
      <w:pPr>
        <w:pStyle w:val="Odlomakpopisa"/>
        <w:ind w:left="0"/>
        <w:rPr>
          <w:sz w:val="24"/>
          <w:szCs w:val="24"/>
        </w:rPr>
      </w:pPr>
    </w:p>
    <w:bookmarkEnd w:id="1"/>
    <w:p w:rsidR="00F84F1E" w:rsidRDefault="00F84F1E" w:rsidP="00F84F1E">
      <w:pPr>
        <w:pStyle w:val="Odlomakpopisa"/>
        <w:ind w:left="0"/>
        <w:rPr>
          <w:sz w:val="24"/>
          <w:szCs w:val="24"/>
        </w:rPr>
      </w:pPr>
    </w:p>
    <w:p w:rsidR="00F84F1E" w:rsidRPr="00EF6C37" w:rsidRDefault="00F84F1E" w:rsidP="00F84F1E">
      <w:pPr>
        <w:pStyle w:val="Odlomakpopisa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</w:t>
      </w:r>
      <w:r w:rsidRPr="00EF6C37">
        <w:rPr>
          <w:b/>
          <w:sz w:val="24"/>
          <w:szCs w:val="24"/>
        </w:rPr>
        <w:t>PREDSJEDNIK</w:t>
      </w:r>
    </w:p>
    <w:p w:rsidR="00F84F1E" w:rsidRDefault="00F84F1E" w:rsidP="00F84F1E">
      <w:pPr>
        <w:pStyle w:val="Odlomakpopis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Općinskog vijeća</w:t>
      </w:r>
    </w:p>
    <w:p w:rsidR="00F84F1E" w:rsidRDefault="00F84F1E" w:rsidP="00F84F1E">
      <w:pPr>
        <w:pStyle w:val="Odlomakpopis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Anđelko Kovačić</w:t>
      </w:r>
    </w:p>
    <w:p w:rsidR="00F84F1E" w:rsidRDefault="00F84F1E" w:rsidP="00F84F1E"/>
    <w:p w:rsidR="00F84F1E" w:rsidRDefault="00F84F1E" w:rsidP="00F84F1E"/>
    <w:p w:rsidR="00F84F1E" w:rsidRDefault="00F84F1E" w:rsidP="00F84F1E"/>
    <w:p w:rsidR="00C62284" w:rsidRDefault="00C62284"/>
    <w:sectPr w:rsidR="00C622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F1E"/>
    <w:rsid w:val="00C62284"/>
    <w:rsid w:val="00F84F1E"/>
    <w:rsid w:val="00FC4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F1E"/>
    <w:pPr>
      <w:spacing w:after="0"/>
    </w:pPr>
    <w:rPr>
      <w:rFonts w:ascii="Times New Roman" w:hAnsi="Times New Roman" w:cs="Times New Roman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84F1E"/>
    <w:pPr>
      <w:ind w:left="720"/>
      <w:contextualSpacing/>
    </w:pPr>
    <w:rPr>
      <w:rFonts w:eastAsia="Calibri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84F1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84F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F1E"/>
    <w:pPr>
      <w:spacing w:after="0"/>
    </w:pPr>
    <w:rPr>
      <w:rFonts w:ascii="Times New Roman" w:hAnsi="Times New Roman" w:cs="Times New Roman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84F1E"/>
    <w:pPr>
      <w:ind w:left="720"/>
      <w:contextualSpacing/>
    </w:pPr>
    <w:rPr>
      <w:rFonts w:eastAsia="Calibri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84F1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84F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Danijela</cp:lastModifiedBy>
  <cp:revision>2</cp:revision>
  <cp:lastPrinted>2023-12-21T10:10:00Z</cp:lastPrinted>
  <dcterms:created xsi:type="dcterms:W3CDTF">2023-12-21T10:00:00Z</dcterms:created>
  <dcterms:modified xsi:type="dcterms:W3CDTF">2023-12-21T10:21:00Z</dcterms:modified>
</cp:coreProperties>
</file>