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A1" w:rsidRPr="0092742B" w:rsidRDefault="009260A1" w:rsidP="009260A1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9274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53213905" wp14:editId="3C955852">
            <wp:extent cx="453390" cy="572770"/>
            <wp:effectExtent l="0" t="0" r="381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A1" w:rsidRPr="0092742B" w:rsidRDefault="009260A1" w:rsidP="009260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486A2405" wp14:editId="2AF4B2A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0A1" w:rsidRPr="0092742B" w:rsidRDefault="009260A1" w:rsidP="009260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2742B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92742B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9260A1" w:rsidRPr="0092742B" w:rsidRDefault="009260A1" w:rsidP="009260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2742B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9260A1" w:rsidRPr="0092742B" w:rsidRDefault="009260A1" w:rsidP="009260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2742B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9260A1" w:rsidRPr="0092742B" w:rsidRDefault="009260A1" w:rsidP="009260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2742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OPĆINSKO VIJEĆE</w:t>
      </w:r>
    </w:p>
    <w:p w:rsidR="009260A1" w:rsidRPr="0092742B" w:rsidRDefault="009260A1" w:rsidP="009260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260A1" w:rsidRPr="0092742B" w:rsidRDefault="009260A1" w:rsidP="009260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B">
        <w:rPr>
          <w:rFonts w:ascii="Times New Roman" w:eastAsia="Calibri" w:hAnsi="Times New Roman" w:cs="Times New Roman"/>
          <w:sz w:val="24"/>
          <w:szCs w:val="24"/>
        </w:rPr>
        <w:t>KLASA:</w:t>
      </w:r>
      <w:r w:rsidRPr="009260A1">
        <w:t xml:space="preserve"> </w:t>
      </w:r>
      <w:r w:rsidRPr="009260A1">
        <w:rPr>
          <w:rFonts w:ascii="Times New Roman" w:eastAsia="Calibri" w:hAnsi="Times New Roman" w:cs="Times New Roman"/>
          <w:sz w:val="24"/>
          <w:szCs w:val="24"/>
        </w:rPr>
        <w:t>024-02/23-03/06</w:t>
      </w:r>
    </w:p>
    <w:p w:rsidR="009260A1" w:rsidRPr="0092742B" w:rsidRDefault="009260A1" w:rsidP="009260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B">
        <w:rPr>
          <w:rFonts w:ascii="Times New Roman" w:eastAsia="Calibri" w:hAnsi="Times New Roman" w:cs="Times New Roman"/>
          <w:sz w:val="24"/>
          <w:szCs w:val="24"/>
        </w:rPr>
        <w:t>URBROJ:</w:t>
      </w:r>
      <w:r w:rsidRPr="009260A1">
        <w:t xml:space="preserve"> </w:t>
      </w:r>
      <w:r w:rsidRPr="009260A1">
        <w:rPr>
          <w:rFonts w:ascii="Times New Roman" w:eastAsia="Calibri" w:hAnsi="Times New Roman" w:cs="Times New Roman"/>
          <w:sz w:val="24"/>
          <w:szCs w:val="24"/>
        </w:rPr>
        <w:t>2109-16-03-23-22</w:t>
      </w:r>
    </w:p>
    <w:p w:rsidR="009260A1" w:rsidRPr="0092742B" w:rsidRDefault="009260A1" w:rsidP="009260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Pleškovec, 19. prosinca </w:t>
      </w: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Pr="009274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60A1" w:rsidRPr="0092742B" w:rsidRDefault="009260A1" w:rsidP="009260A1">
      <w:pPr>
        <w:spacing w:after="0"/>
        <w:rPr>
          <w:rFonts w:ascii="Times New Roman" w:eastAsia="Calibri" w:hAnsi="Times New Roman" w:cs="Times New Roman"/>
          <w:b/>
          <w:sz w:val="28"/>
          <w:szCs w:val="24"/>
        </w:rPr>
      </w:pPr>
    </w:p>
    <w:p w:rsidR="009260A1" w:rsidRPr="0092742B" w:rsidRDefault="009260A1" w:rsidP="00926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74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Temeljem članka</w:t>
      </w:r>
      <w:r w:rsidRPr="0092742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 xml:space="preserve"> </w:t>
      </w:r>
      <w:r w:rsidRPr="009274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29. Statuta Općine Sveti Juraj na Bregu („Službeni glasnik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Međimurske županije“, broj 08/21</w:t>
      </w:r>
      <w:r w:rsidRPr="009274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Općinsko vijeće Općine Svet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Juraj na Bregu je na svojoj 16. sjednici održanoj 19. prosinca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2023. godine,</w:t>
      </w:r>
      <w:r w:rsidRPr="009274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donijelo sljedeću </w:t>
      </w:r>
    </w:p>
    <w:p w:rsidR="009260A1" w:rsidRPr="0092742B" w:rsidRDefault="009260A1" w:rsidP="00926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:rsidR="009260A1" w:rsidRPr="0092742B" w:rsidRDefault="009260A1" w:rsidP="009260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:rsidR="009260A1" w:rsidRPr="0092742B" w:rsidRDefault="009260A1" w:rsidP="0092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274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 L U K U </w:t>
      </w:r>
    </w:p>
    <w:p w:rsidR="009260A1" w:rsidRPr="0092742B" w:rsidRDefault="009260A1" w:rsidP="0092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274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prijenosu suvlasničkog dijela nekretnine </w:t>
      </w:r>
    </w:p>
    <w:p w:rsidR="009260A1" w:rsidRPr="0092742B" w:rsidRDefault="009260A1" w:rsidP="0092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vlasništvo Gradu</w:t>
      </w:r>
      <w:r w:rsidRPr="009274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Čakovcu</w:t>
      </w:r>
    </w:p>
    <w:p w:rsidR="009260A1" w:rsidRPr="0092742B" w:rsidRDefault="009260A1" w:rsidP="00926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60A1" w:rsidRPr="0092742B" w:rsidRDefault="009260A1" w:rsidP="0092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60A1" w:rsidRPr="0092742B" w:rsidRDefault="009260A1" w:rsidP="0092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274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:rsidR="009260A1" w:rsidRPr="00F913FB" w:rsidRDefault="009260A1" w:rsidP="00926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74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Općina Sveti Juraj na Bregu, Pleškovec 29, 40311 Lopatinec, OIB:23610091824, prenosi bez naknade cijeli svoj su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vlasnički dio nekretnine od 45/1000 upisane u z.k.ul.br. 147</w:t>
      </w:r>
      <w:r w:rsidRPr="009274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k.o. Čakovec,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grunt.čest.br. 132/A/1, zgrada i dvor od 63</w:t>
      </w:r>
      <w:r w:rsidRPr="009274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9274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čhv</w:t>
      </w:r>
      <w:proofErr w:type="spellEnd"/>
      <w:r w:rsidRPr="009274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(</w:t>
      </w:r>
      <w:r w:rsidRPr="00502E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identična s kat.čest.br. 1903/1, k.o. Čakovec,  od 227 m</w:t>
      </w:r>
      <w:r w:rsidRPr="00502E2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r-HR"/>
        </w:rPr>
        <w:t>2</w:t>
      </w:r>
      <w:r w:rsidRPr="00502E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kuća, Ulica Josipa Kozarca u  1/</w:t>
      </w:r>
      <w:proofErr w:type="spellStart"/>
      <w:r w:rsidRPr="00502E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proofErr w:type="spellEnd"/>
      <w:r w:rsidRPr="00502E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dijela, upisana u Posjedovni list br. 2371, k.o. Čakovec), u vlasništvo Grad Čakovec, Ulica kralja Tomislava 15, Čakovec,</w:t>
      </w:r>
      <w:r w:rsidRPr="00502E2D">
        <w:rPr>
          <w:rFonts w:ascii="Arial" w:eastAsia="Times New Roman" w:hAnsi="Arial" w:cs="Arial"/>
          <w:b/>
          <w:bCs/>
          <w:sz w:val="28"/>
          <w:szCs w:val="20"/>
          <w:lang w:eastAsia="hr-HR"/>
        </w:rPr>
        <w:t xml:space="preserve"> </w:t>
      </w:r>
      <w:r w:rsidRPr="00502E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OIB:</w:t>
      </w:r>
      <w:r w:rsidRPr="00502E2D">
        <w:t xml:space="preserve"> </w:t>
      </w:r>
      <w:r w:rsidRPr="00F913FB">
        <w:rPr>
          <w:rFonts w:ascii="Times New Roman" w:hAnsi="Times New Roman" w:cs="Times New Roman"/>
          <w:sz w:val="24"/>
          <w:szCs w:val="24"/>
        </w:rPr>
        <w:t>44427688822</w:t>
      </w:r>
      <w:r w:rsidRPr="00F913F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:rsidR="009260A1" w:rsidRPr="00F913FB" w:rsidRDefault="009260A1" w:rsidP="00926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913F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9260A1" w:rsidRPr="0092742B" w:rsidRDefault="009260A1" w:rsidP="009260A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742B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9260A1" w:rsidRPr="0092742B" w:rsidRDefault="009260A1" w:rsidP="009260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B">
        <w:rPr>
          <w:rFonts w:ascii="Times New Roman" w:eastAsia="Calibri" w:hAnsi="Times New Roman" w:cs="Times New Roman"/>
          <w:sz w:val="24"/>
          <w:szCs w:val="24"/>
        </w:rPr>
        <w:t xml:space="preserve">Ovlašćuje se općinski načelnik Općine Sveti Juraj na Bregu za potpisivanje ugovora. </w:t>
      </w:r>
    </w:p>
    <w:p w:rsidR="009260A1" w:rsidRPr="0092742B" w:rsidRDefault="009260A1" w:rsidP="009260A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0A1" w:rsidRPr="0092742B" w:rsidRDefault="009260A1" w:rsidP="009260A1">
      <w:pPr>
        <w:tabs>
          <w:tab w:val="left" w:pos="708"/>
          <w:tab w:val="center" w:pos="453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2742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2742B">
        <w:rPr>
          <w:rFonts w:ascii="Times New Roman" w:eastAsia="Calibri" w:hAnsi="Times New Roman" w:cs="Times New Roman"/>
          <w:b/>
          <w:sz w:val="24"/>
          <w:szCs w:val="24"/>
        </w:rPr>
        <w:tab/>
        <w:t>Članak 3.</w:t>
      </w:r>
    </w:p>
    <w:p w:rsidR="009260A1" w:rsidRPr="0092742B" w:rsidRDefault="009260A1" w:rsidP="009260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B">
        <w:rPr>
          <w:rFonts w:ascii="Times New Roman" w:eastAsia="Calibri" w:hAnsi="Times New Roman" w:cs="Times New Roman"/>
          <w:sz w:val="24"/>
          <w:szCs w:val="24"/>
        </w:rPr>
        <w:t>Ova Odluka stupa na snagu osmog dana od dana objave u „Službenom glasniku Međimurske županije“.</w:t>
      </w:r>
    </w:p>
    <w:p w:rsidR="009260A1" w:rsidRPr="0092742B" w:rsidRDefault="009260A1" w:rsidP="009260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0A1" w:rsidRPr="0092742B" w:rsidRDefault="009260A1" w:rsidP="009260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60A1" w:rsidRPr="0092742B" w:rsidRDefault="009260A1" w:rsidP="009260A1">
      <w:pPr>
        <w:spacing w:after="0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742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PREDSJEDNIK</w:t>
      </w:r>
    </w:p>
    <w:p w:rsidR="009260A1" w:rsidRPr="0092742B" w:rsidRDefault="009260A1" w:rsidP="009260A1">
      <w:pPr>
        <w:spacing w:after="0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92742B">
        <w:rPr>
          <w:rFonts w:ascii="Times New Roman" w:eastAsia="Calibri" w:hAnsi="Times New Roman" w:cs="Times New Roman"/>
          <w:sz w:val="24"/>
          <w:szCs w:val="24"/>
        </w:rPr>
        <w:t>Općinskog vijeća</w:t>
      </w:r>
    </w:p>
    <w:p w:rsidR="009260A1" w:rsidRPr="0092742B" w:rsidRDefault="009260A1" w:rsidP="009260A1">
      <w:pPr>
        <w:tabs>
          <w:tab w:val="left" w:pos="89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742B">
        <w:rPr>
          <w:rFonts w:ascii="Times New Roman" w:eastAsia="Calibri" w:hAnsi="Times New Roman" w:cs="Times New Roman"/>
          <w:sz w:val="24"/>
          <w:szCs w:val="24"/>
        </w:rPr>
        <w:tab/>
      </w:r>
      <w:r w:rsidRPr="0092742B">
        <w:rPr>
          <w:rFonts w:ascii="Times New Roman" w:eastAsia="Calibri" w:hAnsi="Times New Roman" w:cs="Times New Roman"/>
          <w:sz w:val="24"/>
          <w:szCs w:val="24"/>
        </w:rPr>
        <w:tab/>
      </w:r>
      <w:r w:rsidRPr="0092742B">
        <w:rPr>
          <w:rFonts w:ascii="Times New Roman" w:eastAsia="Calibri" w:hAnsi="Times New Roman" w:cs="Times New Roman"/>
          <w:sz w:val="24"/>
          <w:szCs w:val="24"/>
        </w:rPr>
        <w:tab/>
      </w:r>
      <w:r w:rsidRPr="0092742B">
        <w:rPr>
          <w:rFonts w:ascii="Times New Roman" w:eastAsia="Calibri" w:hAnsi="Times New Roman" w:cs="Times New Roman"/>
          <w:sz w:val="24"/>
          <w:szCs w:val="24"/>
        </w:rPr>
        <w:tab/>
      </w:r>
      <w:r w:rsidRPr="0092742B">
        <w:rPr>
          <w:rFonts w:ascii="Times New Roman" w:eastAsia="Calibri" w:hAnsi="Times New Roman" w:cs="Times New Roman"/>
          <w:sz w:val="24"/>
          <w:szCs w:val="24"/>
        </w:rPr>
        <w:tab/>
      </w:r>
      <w:r w:rsidRPr="0092742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2742B">
        <w:rPr>
          <w:rFonts w:ascii="Times New Roman" w:eastAsia="Calibri" w:hAnsi="Times New Roman" w:cs="Times New Roman"/>
          <w:sz w:val="24"/>
          <w:szCs w:val="24"/>
        </w:rPr>
        <w:t xml:space="preserve">  Anđelko Kovačić</w:t>
      </w:r>
    </w:p>
    <w:p w:rsidR="009260A1" w:rsidRDefault="009260A1" w:rsidP="009260A1"/>
    <w:p w:rsidR="00284170" w:rsidRDefault="00284170"/>
    <w:sectPr w:rsidR="00284170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A1"/>
    <w:rsid w:val="00284170"/>
    <w:rsid w:val="0092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2023-12-21T13:42:00Z</dcterms:created>
  <dcterms:modified xsi:type="dcterms:W3CDTF">2023-12-21T13:47:00Z</dcterms:modified>
</cp:coreProperties>
</file>