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F6" w:rsidRDefault="007665F6" w:rsidP="007665F6">
      <w:pPr>
        <w:ind w:firstLine="708"/>
      </w:pPr>
      <w:bookmarkStart w:id="0" w:name="_GoBack"/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3D2A76A1" wp14:editId="2115D2EF">
            <wp:extent cx="466090" cy="569595"/>
            <wp:effectExtent l="0" t="0" r="0" b="190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5F6" w:rsidRDefault="007665F6" w:rsidP="007665F6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D49E97F" wp14:editId="778FA2B2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5F6" w:rsidRPr="00F21130" w:rsidRDefault="007665F6" w:rsidP="007665F6">
      <w:pPr>
        <w:rPr>
          <w:b/>
          <w:sz w:val="24"/>
          <w:szCs w:val="24"/>
        </w:rPr>
      </w:pPr>
      <w:r>
        <w:t xml:space="preserve">        </w:t>
      </w:r>
      <w:r w:rsidRPr="00F21130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</w:t>
      </w:r>
      <w:r w:rsidR="00602476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                            </w:t>
      </w:r>
    </w:p>
    <w:p w:rsidR="007665F6" w:rsidRPr="00F21130" w:rsidRDefault="007665F6" w:rsidP="007665F6">
      <w:pPr>
        <w:rPr>
          <w:b/>
          <w:sz w:val="24"/>
          <w:szCs w:val="24"/>
        </w:rPr>
      </w:pPr>
      <w:r w:rsidRPr="00F21130">
        <w:rPr>
          <w:b/>
          <w:sz w:val="24"/>
          <w:szCs w:val="24"/>
        </w:rPr>
        <w:t xml:space="preserve">       MEĐIMURSKA ŽUPANIJA</w:t>
      </w:r>
    </w:p>
    <w:p w:rsidR="007665F6" w:rsidRPr="00F21130" w:rsidRDefault="007665F6" w:rsidP="007665F6">
      <w:pPr>
        <w:rPr>
          <w:b/>
          <w:sz w:val="24"/>
          <w:szCs w:val="24"/>
        </w:rPr>
      </w:pPr>
      <w:r w:rsidRPr="00F21130">
        <w:rPr>
          <w:b/>
          <w:sz w:val="24"/>
          <w:szCs w:val="24"/>
        </w:rPr>
        <w:t>OPĆINA SVETI JURAJ NA BREGU</w:t>
      </w:r>
    </w:p>
    <w:p w:rsidR="007665F6" w:rsidRPr="00F21130" w:rsidRDefault="007665F6" w:rsidP="007665F6">
      <w:pPr>
        <w:rPr>
          <w:b/>
          <w:sz w:val="24"/>
          <w:szCs w:val="24"/>
        </w:rPr>
      </w:pPr>
      <w:r w:rsidRPr="00F21130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</w:t>
      </w:r>
      <w:r w:rsidRPr="00F21130">
        <w:rPr>
          <w:b/>
          <w:sz w:val="24"/>
          <w:szCs w:val="24"/>
        </w:rPr>
        <w:t>OPĆINSKO VIJEĆE</w:t>
      </w:r>
    </w:p>
    <w:p w:rsidR="007665F6" w:rsidRPr="00F21130" w:rsidRDefault="007665F6" w:rsidP="007665F6">
      <w:pPr>
        <w:rPr>
          <w:sz w:val="24"/>
          <w:szCs w:val="24"/>
        </w:rPr>
      </w:pPr>
    </w:p>
    <w:p w:rsidR="007665F6" w:rsidRPr="00F21130" w:rsidRDefault="007665F6" w:rsidP="007665F6">
      <w:pPr>
        <w:rPr>
          <w:sz w:val="24"/>
          <w:szCs w:val="24"/>
        </w:rPr>
      </w:pPr>
      <w:r w:rsidRPr="00F21130">
        <w:rPr>
          <w:sz w:val="24"/>
          <w:szCs w:val="24"/>
        </w:rPr>
        <w:t>KLASA:</w:t>
      </w:r>
      <w:r>
        <w:rPr>
          <w:sz w:val="24"/>
          <w:szCs w:val="24"/>
        </w:rPr>
        <w:t>363-07/20-01/</w:t>
      </w:r>
      <w:proofErr w:type="spellStart"/>
      <w:r>
        <w:rPr>
          <w:sz w:val="24"/>
          <w:szCs w:val="24"/>
        </w:rPr>
        <w:t>01</w:t>
      </w:r>
      <w:proofErr w:type="spellEnd"/>
    </w:p>
    <w:p w:rsidR="007665F6" w:rsidRPr="00F21130" w:rsidRDefault="007665F6" w:rsidP="007665F6">
      <w:pPr>
        <w:rPr>
          <w:sz w:val="24"/>
          <w:szCs w:val="24"/>
        </w:rPr>
      </w:pPr>
      <w:r w:rsidRPr="00F21130">
        <w:rPr>
          <w:sz w:val="24"/>
          <w:szCs w:val="24"/>
        </w:rPr>
        <w:t>URBROJ:</w:t>
      </w:r>
      <w:r>
        <w:rPr>
          <w:sz w:val="24"/>
          <w:szCs w:val="24"/>
        </w:rPr>
        <w:t>2109/16-03-20</w:t>
      </w:r>
      <w:r w:rsidR="00602476">
        <w:rPr>
          <w:sz w:val="24"/>
          <w:szCs w:val="24"/>
        </w:rPr>
        <w:t>-1</w:t>
      </w:r>
    </w:p>
    <w:p w:rsidR="007665F6" w:rsidRPr="00F21130" w:rsidRDefault="00602476" w:rsidP="007665F6">
      <w:pPr>
        <w:rPr>
          <w:sz w:val="24"/>
          <w:szCs w:val="24"/>
        </w:rPr>
      </w:pPr>
      <w:r>
        <w:rPr>
          <w:sz w:val="24"/>
          <w:szCs w:val="24"/>
        </w:rPr>
        <w:t xml:space="preserve">Pleškovec, 21. prosinca </w:t>
      </w:r>
      <w:r w:rsidR="007665F6">
        <w:rPr>
          <w:sz w:val="24"/>
          <w:szCs w:val="24"/>
        </w:rPr>
        <w:t>2020.</w:t>
      </w:r>
    </w:p>
    <w:p w:rsidR="007665F6" w:rsidRPr="00F21130" w:rsidRDefault="007665F6" w:rsidP="007665F6">
      <w:pPr>
        <w:rPr>
          <w:sz w:val="24"/>
          <w:szCs w:val="24"/>
        </w:rPr>
      </w:pPr>
    </w:p>
    <w:p w:rsidR="007665F6" w:rsidRPr="00F21130" w:rsidRDefault="007665F6" w:rsidP="007665F6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28</w:t>
      </w:r>
      <w:r w:rsidRPr="00F21130">
        <w:rPr>
          <w:sz w:val="24"/>
          <w:szCs w:val="24"/>
        </w:rPr>
        <w:t xml:space="preserve">. Statuta Općine Sveti Juraj na Bregu („Službeni glasnik </w:t>
      </w:r>
      <w:r>
        <w:rPr>
          <w:sz w:val="24"/>
          <w:szCs w:val="24"/>
        </w:rPr>
        <w:t>Međimurske županije“, broj 11/20</w:t>
      </w:r>
      <w:r w:rsidRPr="00F21130">
        <w:rPr>
          <w:sz w:val="24"/>
          <w:szCs w:val="24"/>
        </w:rPr>
        <w:t xml:space="preserve">.) i članka </w:t>
      </w:r>
      <w:r w:rsidRPr="00E30382">
        <w:rPr>
          <w:sz w:val="24"/>
          <w:szCs w:val="24"/>
        </w:rPr>
        <w:t>10.</w:t>
      </w:r>
      <w:r w:rsidRPr="00F21130">
        <w:rPr>
          <w:sz w:val="24"/>
          <w:szCs w:val="24"/>
        </w:rPr>
        <w:t xml:space="preserve"> Odluke o komunalnom doprinosu Općine Sveti Juraj na Bregu („Službeni glasnik </w:t>
      </w:r>
      <w:r>
        <w:rPr>
          <w:sz w:val="24"/>
          <w:szCs w:val="24"/>
        </w:rPr>
        <w:t>Međimurske županije“, broj 13/19.</w:t>
      </w:r>
      <w:r w:rsidRPr="00F21130">
        <w:rPr>
          <w:sz w:val="24"/>
          <w:szCs w:val="24"/>
        </w:rPr>
        <w:t>) Općinsko vijeće Op</w:t>
      </w:r>
      <w:r w:rsidR="00602476">
        <w:rPr>
          <w:sz w:val="24"/>
          <w:szCs w:val="24"/>
        </w:rPr>
        <w:t xml:space="preserve">ćine Sveti Juraj na Bregu na 22. sjednici održanoj 21. prosinca </w:t>
      </w:r>
      <w:r>
        <w:rPr>
          <w:sz w:val="24"/>
          <w:szCs w:val="24"/>
        </w:rPr>
        <w:t>2020</w:t>
      </w:r>
      <w:r w:rsidRPr="00F21130">
        <w:rPr>
          <w:sz w:val="24"/>
          <w:szCs w:val="24"/>
        </w:rPr>
        <w:t>. godine, donosi</w:t>
      </w:r>
    </w:p>
    <w:p w:rsidR="007665F6" w:rsidRPr="00F21130" w:rsidRDefault="007665F6" w:rsidP="007665F6">
      <w:pPr>
        <w:jc w:val="both"/>
        <w:rPr>
          <w:sz w:val="24"/>
          <w:szCs w:val="24"/>
        </w:rPr>
      </w:pPr>
    </w:p>
    <w:p w:rsidR="007665F6" w:rsidRDefault="007665F6" w:rsidP="007665F6">
      <w:pPr>
        <w:jc w:val="center"/>
        <w:rPr>
          <w:b/>
          <w:sz w:val="24"/>
          <w:szCs w:val="24"/>
        </w:rPr>
      </w:pPr>
      <w:r w:rsidRPr="00F21130">
        <w:rPr>
          <w:b/>
          <w:sz w:val="24"/>
          <w:szCs w:val="24"/>
        </w:rPr>
        <w:t xml:space="preserve">ODLUKU </w:t>
      </w:r>
    </w:p>
    <w:p w:rsidR="007665F6" w:rsidRPr="009E76D9" w:rsidRDefault="007665F6" w:rsidP="007665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oslobođenju </w:t>
      </w:r>
      <w:r w:rsidRPr="00F21130">
        <w:rPr>
          <w:b/>
          <w:sz w:val="24"/>
          <w:szCs w:val="24"/>
        </w:rPr>
        <w:t xml:space="preserve"> plaćanja</w:t>
      </w:r>
      <w:r>
        <w:rPr>
          <w:b/>
          <w:sz w:val="24"/>
          <w:szCs w:val="24"/>
        </w:rPr>
        <w:t xml:space="preserve"> </w:t>
      </w:r>
      <w:r w:rsidRPr="009E76D9">
        <w:rPr>
          <w:b/>
          <w:sz w:val="24"/>
          <w:szCs w:val="24"/>
        </w:rPr>
        <w:t>obveze</w:t>
      </w:r>
    </w:p>
    <w:p w:rsidR="007665F6" w:rsidRPr="00F21130" w:rsidRDefault="007665F6" w:rsidP="007665F6">
      <w:pPr>
        <w:jc w:val="center"/>
        <w:rPr>
          <w:b/>
          <w:sz w:val="24"/>
          <w:szCs w:val="24"/>
        </w:rPr>
      </w:pPr>
      <w:r w:rsidRPr="00F21130">
        <w:rPr>
          <w:b/>
          <w:sz w:val="24"/>
          <w:szCs w:val="24"/>
        </w:rPr>
        <w:t>komunalnog doprinosa</w:t>
      </w:r>
    </w:p>
    <w:p w:rsidR="007665F6" w:rsidRPr="00F21130" w:rsidRDefault="007665F6" w:rsidP="007665F6">
      <w:pPr>
        <w:jc w:val="both"/>
        <w:rPr>
          <w:sz w:val="24"/>
          <w:szCs w:val="24"/>
        </w:rPr>
      </w:pPr>
    </w:p>
    <w:p w:rsidR="007665F6" w:rsidRPr="00F21130" w:rsidRDefault="007665F6" w:rsidP="007665F6">
      <w:pPr>
        <w:jc w:val="center"/>
        <w:rPr>
          <w:b/>
          <w:sz w:val="24"/>
          <w:szCs w:val="24"/>
        </w:rPr>
      </w:pPr>
      <w:r w:rsidRPr="00F21130">
        <w:rPr>
          <w:b/>
          <w:sz w:val="24"/>
          <w:szCs w:val="24"/>
        </w:rPr>
        <w:t>Članak 1.</w:t>
      </w:r>
    </w:p>
    <w:p w:rsidR="007665F6" w:rsidRDefault="007665F6" w:rsidP="007665F6">
      <w:pPr>
        <w:jc w:val="both"/>
        <w:rPr>
          <w:sz w:val="24"/>
          <w:szCs w:val="24"/>
        </w:rPr>
      </w:pPr>
      <w:r w:rsidRPr="009E76D9">
        <w:rPr>
          <w:sz w:val="24"/>
          <w:szCs w:val="24"/>
        </w:rPr>
        <w:t>Ovom Odlukom</w:t>
      </w:r>
      <w:r>
        <w:rPr>
          <w:sz w:val="24"/>
          <w:szCs w:val="24"/>
        </w:rPr>
        <w:t xml:space="preserve"> u cijelosti se oslobađa plaćanja komunalnog doprinosa u iznosu od 10.691,25 kuna, investitor Osnovna škola Ivana Gorana Kovačića Sveti Juraj na Bregu, Pleškovec 31, 40311 Lopatinec, OIB:09299062836.</w:t>
      </w:r>
      <w:r w:rsidRPr="009E76D9">
        <w:rPr>
          <w:sz w:val="24"/>
          <w:szCs w:val="24"/>
        </w:rPr>
        <w:t xml:space="preserve"> </w:t>
      </w:r>
      <w:r>
        <w:rPr>
          <w:sz w:val="24"/>
          <w:szCs w:val="24"/>
        </w:rPr>
        <w:t>Oslobođenje plaćanja komunalnog doprinosa odnosi se na: rekonstrukciju građevine javne i društvene namjene, (osnovnoškolska ustanova), 2b skupine – rekonstrukcija (nadogradnja) osnovne škole Ivana Gorana Kovačića Sveti Juraj na Bregu na postojećoj građevinskoj čestici kat.čest.br. 5564/1 k.o. Lopatinec (Pleškovec 31).</w:t>
      </w:r>
    </w:p>
    <w:p w:rsidR="007665F6" w:rsidRDefault="007665F6" w:rsidP="007665F6">
      <w:pPr>
        <w:jc w:val="both"/>
        <w:rPr>
          <w:sz w:val="24"/>
          <w:szCs w:val="24"/>
        </w:rPr>
      </w:pPr>
    </w:p>
    <w:p w:rsidR="007665F6" w:rsidRDefault="007665F6" w:rsidP="007665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</w:t>
      </w:r>
      <w:r w:rsidRPr="00F21130">
        <w:rPr>
          <w:b/>
          <w:sz w:val="24"/>
          <w:szCs w:val="24"/>
        </w:rPr>
        <w:t>.</w:t>
      </w:r>
    </w:p>
    <w:p w:rsidR="007665F6" w:rsidRDefault="007665F6" w:rsidP="007665F6">
      <w:pPr>
        <w:jc w:val="both"/>
        <w:rPr>
          <w:sz w:val="24"/>
          <w:szCs w:val="24"/>
        </w:rPr>
      </w:pPr>
      <w:r w:rsidRPr="00F21130">
        <w:rPr>
          <w:sz w:val="24"/>
          <w:szCs w:val="24"/>
        </w:rPr>
        <w:t>Ova Odluka stupa na snagu osmog dana od dana objave u „Službenom glasniku Međimurske županije</w:t>
      </w:r>
      <w:r>
        <w:rPr>
          <w:sz w:val="24"/>
          <w:szCs w:val="24"/>
        </w:rPr>
        <w:t>“</w:t>
      </w:r>
      <w:r w:rsidRPr="00F21130">
        <w:rPr>
          <w:sz w:val="24"/>
          <w:szCs w:val="24"/>
        </w:rPr>
        <w:t>.</w:t>
      </w:r>
    </w:p>
    <w:p w:rsidR="007665F6" w:rsidRDefault="007665F6" w:rsidP="007665F6">
      <w:pPr>
        <w:jc w:val="both"/>
        <w:rPr>
          <w:sz w:val="24"/>
          <w:szCs w:val="24"/>
        </w:rPr>
      </w:pPr>
    </w:p>
    <w:p w:rsidR="007665F6" w:rsidRDefault="007665F6" w:rsidP="007665F6">
      <w:pPr>
        <w:jc w:val="both"/>
        <w:rPr>
          <w:sz w:val="24"/>
          <w:szCs w:val="24"/>
        </w:rPr>
      </w:pPr>
    </w:p>
    <w:p w:rsidR="007665F6" w:rsidRDefault="007665F6" w:rsidP="007665F6">
      <w:pPr>
        <w:jc w:val="both"/>
        <w:rPr>
          <w:sz w:val="24"/>
          <w:szCs w:val="24"/>
        </w:rPr>
      </w:pPr>
    </w:p>
    <w:p w:rsidR="007665F6" w:rsidRPr="00B3483F" w:rsidRDefault="007665F6" w:rsidP="007665F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B3483F">
        <w:rPr>
          <w:b/>
          <w:sz w:val="24"/>
          <w:szCs w:val="24"/>
        </w:rPr>
        <w:t>PREDSJEDNIK</w:t>
      </w:r>
    </w:p>
    <w:p w:rsidR="007665F6" w:rsidRDefault="007665F6" w:rsidP="007665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Općinskog vijeća</w:t>
      </w:r>
    </w:p>
    <w:p w:rsidR="007665F6" w:rsidRPr="00B3483F" w:rsidRDefault="007665F6" w:rsidP="007665F6">
      <w:pPr>
        <w:jc w:val="both"/>
        <w:rPr>
          <w:sz w:val="24"/>
          <w:szCs w:val="24"/>
        </w:rPr>
      </w:pPr>
      <w:r w:rsidRPr="00B3483F"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B3483F">
        <w:rPr>
          <w:sz w:val="24"/>
          <w:szCs w:val="24"/>
        </w:rPr>
        <w:t xml:space="preserve"> Anđelko Kovačić</w:t>
      </w:r>
    </w:p>
    <w:bookmarkEnd w:id="0"/>
    <w:p w:rsidR="007665F6" w:rsidRDefault="007665F6" w:rsidP="007665F6"/>
    <w:p w:rsidR="00F8564F" w:rsidRDefault="00F8564F"/>
    <w:sectPr w:rsidR="00F8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F6"/>
    <w:rsid w:val="00404B0F"/>
    <w:rsid w:val="00602476"/>
    <w:rsid w:val="007665F6"/>
    <w:rsid w:val="00D80B2C"/>
    <w:rsid w:val="00F8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F6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665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65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F6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665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65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dcterms:created xsi:type="dcterms:W3CDTF">2020-12-24T07:55:00Z</dcterms:created>
  <dcterms:modified xsi:type="dcterms:W3CDTF">2020-12-24T08:23:00Z</dcterms:modified>
</cp:coreProperties>
</file>