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Na temelju članka 108. - 113. Zakona o proračunu („Narodne novine“, broj 87/08, 136/12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 xml:space="preserve"> i 15/15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>), članka 15. stavaka 3. Pravilnika o polugodišnjem i godišnjem izvještaju o izvršenju proračuna („Narodne novine“, broj 24/13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>, 102/17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 xml:space="preserve"> i 01/20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>) i članka 28. Statuta Općine Sveti Juraj na Bregu („Službeni glasnik Međimurske županije“, broj 08/21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>), Općinsko vijeće Općine Sveti Ju</w:t>
      </w:r>
      <w:r>
        <w:rPr>
          <w:rFonts w:ascii="Times New Roman" w:hAnsi="Times New Roman" w:cs="Times New Roman"/>
          <w:sz w:val="24"/>
          <w:szCs w:val="24"/>
        </w:rPr>
        <w:t>raj na Bregu na 03. sjednici održanoj 28. rujna 2021</w:t>
      </w:r>
      <w:r w:rsidRPr="001060E7">
        <w:rPr>
          <w:rFonts w:ascii="Times New Roman" w:hAnsi="Times New Roman" w:cs="Times New Roman"/>
          <w:sz w:val="24"/>
          <w:szCs w:val="24"/>
        </w:rPr>
        <w:t>. godine, donijelo je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 xml:space="preserve">OBRAZLOŽENJE UZ POLUGODIŠNJI IZVJEŠTAJ O IZVRŠENJU 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PRORAČUNA OPĆINE SVETI JURAJ NA BREGU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od 01. siječnja do 30. lipnja 2021. godine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I. OPĆI DIO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Proračun Općine Sveti Juraj na Bregu za 2021. godinu planiran je u iznosu od 17.312.000,00 kuna.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Prihodi Proračuna Općine Sveti Juraj na Bregu u razdoblju od 01.01. do 30.06.2021. godine ostvareni su u iznosu od 10.484.469,15 kuna.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II.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Ukupni  rashodi  izvršeni  na  teret  Proračuna  u  izvještajnom  razdoblju iznosili su 5.579.377,49 kuna.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III.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Razlika između ukupno ostvarenih prihoda i primitaka i izvršenih rashoda i izdataka daje višak prihoda.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60E7">
        <w:rPr>
          <w:rFonts w:ascii="Times New Roman" w:hAnsi="Times New Roman" w:cs="Times New Roman"/>
          <w:sz w:val="24"/>
          <w:szCs w:val="24"/>
        </w:rPr>
        <w:tab/>
        <w:t>Ostvareni prihodi i primici                              10.484.469,15 kn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60E7">
        <w:rPr>
          <w:rFonts w:ascii="Times New Roman" w:hAnsi="Times New Roman" w:cs="Times New Roman"/>
          <w:sz w:val="24"/>
          <w:szCs w:val="24"/>
        </w:rPr>
        <w:tab/>
        <w:t>Izvršeni rashodi i izdaci                                     5.579.377,49 kn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                   ---------------------------------------------------------------------------------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60E7">
        <w:rPr>
          <w:rFonts w:ascii="Times New Roman" w:hAnsi="Times New Roman" w:cs="Times New Roman"/>
          <w:sz w:val="24"/>
          <w:szCs w:val="24"/>
        </w:rPr>
        <w:tab/>
        <w:t xml:space="preserve">Višak prihoda                                                      4.905.091,66 kn 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ab/>
        <w:t xml:space="preserve">Manjak iz prethodnih godina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 -1.700.706,89 kn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                   ---------------------------------------------------------------------------------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ab/>
      </w:r>
      <w:r w:rsidRPr="001060E7">
        <w:rPr>
          <w:rFonts w:ascii="Times New Roman" w:hAnsi="Times New Roman" w:cs="Times New Roman"/>
          <w:sz w:val="24"/>
          <w:szCs w:val="24"/>
        </w:rPr>
        <w:tab/>
        <w:t xml:space="preserve">Višak prihoda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3.204.384,77 kn       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IV.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Stanje novčanih sredstava na žiro računu na dan 01.01.2021. godine iznosilo je -980.190,53 kuna, a na dan 30.06.2021. godine 2.951.083,52 kuna.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Općina Sveti Juraj na Bregu uzela je zajam u iznosu od 3.000.000,00 kuna od kojih je 2.000.000,00 kuna isplaćeno u 2012. godini, a preostalih 1.000.000,00 kuna u 2013. godini.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Otplata glavnice izvršena je u iznosu od 2.505.723,40 kuna.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Također je uzeti kredit od PBZ banke u iznosu od 1.000.000,00 kuna od čega je otplaćeno 900.175,31 kuna glavnice, te kredit od HBOR-a u iznosu od 2.360.124,60, a otplaćeno je 940.045,73 kuna glavnice.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Općina Sveti Juraj na Bregu nije davala zajmove u 2021. godini.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V.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Nenaplaćena potraživanja na dan 30. lipnja 2021. godine iznose 923.329,31 kuna, a odnose se na: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2"/>
        <w:gridCol w:w="3554"/>
      </w:tblGrid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OPIS NENAPLAĆENIH POTRAŽIVANJA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potraživanje za porez na nekretnine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63.767,15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 xml:space="preserve">potraživanje za porez na potrošnju 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35.910,09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potraživanja za porez na tvrtku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75.486,70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potraživanja za porez kuće za odmor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10.506,64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potraživanje za dane koncesije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9.006,00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potraživanje od zakupa i iznajmljivanja imovine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48.045,56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 xml:space="preserve">potraživanje za komunalni doprinos                 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85.745,39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 xml:space="preserve">potraživanje za komunalnu naknadu fizičke osobe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407.741,44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 xml:space="preserve">potraživanje za komunalnu naknadu pravne osobe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84.486,80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potraživanje za grobnu naknadu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36.333,85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komunalni doprinos za nezakonitu gradnju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18.833,08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naknada za nezakonitu gradnju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47.466,61</w:t>
            </w:r>
          </w:p>
        </w:tc>
      </w:tr>
      <w:tr w:rsidR="001060E7" w:rsidRPr="001060E7" w:rsidTr="00B24F2F">
        <w:trPr>
          <w:trHeight w:val="27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923.329,31</w:t>
            </w:r>
          </w:p>
        </w:tc>
      </w:tr>
    </w:tbl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VI.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Stanje nepodmirenih nedospjelih obveza na dan 30. lipnja 2021. godine iznosi 3.228.955,54 kuna, a odnosi se na: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3549"/>
      </w:tblGrid>
      <w:tr w:rsidR="001060E7" w:rsidRPr="001060E7" w:rsidTr="00B24F2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OPIS NEPODMIRENIH NEDOSPJELIH OBVEZA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1060E7" w:rsidRPr="001060E7" w:rsidTr="00B24F2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 xml:space="preserve">primljeni zajmovi                      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2.014.180,16</w:t>
            </w:r>
          </w:p>
        </w:tc>
      </w:tr>
      <w:tr w:rsidR="001060E7" w:rsidRPr="001060E7" w:rsidTr="00B24F2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 xml:space="preserve">obveze prema dobavljačima                                                       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>1.214.775,38</w:t>
            </w:r>
          </w:p>
        </w:tc>
      </w:tr>
      <w:tr w:rsidR="001060E7" w:rsidRPr="001060E7" w:rsidTr="00B24F2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E7" w:rsidRPr="001060E7" w:rsidTr="00B24F2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E7" w:rsidRPr="001060E7" w:rsidRDefault="001060E7" w:rsidP="00B24F2F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E7">
              <w:rPr>
                <w:rFonts w:ascii="Times New Roman" w:hAnsi="Times New Roman" w:cs="Times New Roman"/>
                <w:b/>
                <w:sz w:val="24"/>
                <w:szCs w:val="24"/>
              </w:rPr>
              <w:t>3.228.955,54</w:t>
            </w:r>
          </w:p>
        </w:tc>
      </w:tr>
    </w:tbl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II. POSEBNI DIO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VII.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Posebni dio Obrazloženja uz polugodišnji izvještaj Općine Sveti Juraj na Bregu za razdoblje od 01. siječnja do 30. lipnja 2021. godine sadrži rashode i izdatke izvršene po korisnicima i  nositeljima sredstava po osobnim i posebnim namjenama.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VIII.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Obrazloženje uz polugodišnji Izvještaj o izvršenju Proračuna Općine Sveti Juraj na Bregu za 2021. godinu, stupa na snagu osmog dana od dana objave u „Službenom glasniku Međimurske županije“.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OPĆINSKO VIJEĆE OPĆINE SVETI JURAJ NA BREGU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KLASA:400-08/21-01/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URB</w:t>
      </w:r>
      <w:r>
        <w:rPr>
          <w:rFonts w:ascii="Times New Roman" w:hAnsi="Times New Roman" w:cs="Times New Roman"/>
          <w:sz w:val="24"/>
          <w:szCs w:val="24"/>
        </w:rPr>
        <w:t>ROJ:2109/16-03-21-2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Pleškovec,28. rujna</w:t>
      </w:r>
      <w:r w:rsidRPr="001060E7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PREDSJEDNIK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Općinskog vijeća</w:t>
      </w:r>
    </w:p>
    <w:p w:rsidR="001060E7" w:rsidRPr="001060E7" w:rsidRDefault="001060E7" w:rsidP="001060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Anđelko Kovačić</w:t>
      </w:r>
    </w:p>
    <w:p w:rsidR="00B75964" w:rsidRPr="001060E7" w:rsidRDefault="00B75964" w:rsidP="00B75964">
      <w:pPr>
        <w:rPr>
          <w:rFonts w:ascii="Times New Roman" w:hAnsi="Times New Roman" w:cs="Times New Roman"/>
          <w:sz w:val="24"/>
          <w:szCs w:val="24"/>
        </w:rPr>
      </w:pPr>
    </w:p>
    <w:sectPr w:rsidR="00B75964" w:rsidRPr="001060E7" w:rsidSect="009C03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7"/>
    <w:rsid w:val="001060E7"/>
    <w:rsid w:val="005624F3"/>
    <w:rsid w:val="00594DA4"/>
    <w:rsid w:val="007427C8"/>
    <w:rsid w:val="00B7596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E7"/>
    <w:pPr>
      <w:suppressAutoHyphens/>
      <w:spacing w:after="200"/>
      <w:textAlignment w:val="baseline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uppressAutoHyphens w:val="0"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E7"/>
    <w:pPr>
      <w:suppressAutoHyphens/>
      <w:spacing w:after="200"/>
      <w:textAlignment w:val="baseline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uppressAutoHyphens w:val="0"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2021-10-01T06:07:00Z</dcterms:created>
  <dcterms:modified xsi:type="dcterms:W3CDTF">2021-10-01T06:10:00Z</dcterms:modified>
</cp:coreProperties>
</file>