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E85E2" w14:textId="77777777" w:rsidR="005E6802" w:rsidRPr="00827072" w:rsidRDefault="005E6802" w:rsidP="005E6802">
      <w:pPr>
        <w:jc w:val="center"/>
        <w:rPr>
          <w:rFonts w:ascii="Times New Roman" w:hAnsi="Times New Roman" w:cs="Times New Roman"/>
          <w:b/>
          <w:u w:val="single"/>
        </w:rPr>
      </w:pPr>
      <w:r w:rsidRPr="00827072">
        <w:rPr>
          <w:rFonts w:ascii="Times New Roman" w:hAnsi="Times New Roman" w:cs="Times New Roman"/>
          <w:b/>
          <w:u w:val="single"/>
        </w:rPr>
        <w:t>OBRAZLOŽENJE PRORAČUNA OPĆ</w:t>
      </w:r>
      <w:r>
        <w:rPr>
          <w:rFonts w:ascii="Times New Roman" w:hAnsi="Times New Roman" w:cs="Times New Roman"/>
          <w:b/>
          <w:u w:val="single"/>
        </w:rPr>
        <w:t>INE SVETI JURAJ NA BREGU ZA 2024</w:t>
      </w:r>
      <w:r w:rsidRPr="00827072">
        <w:rPr>
          <w:rFonts w:ascii="Times New Roman" w:hAnsi="Times New Roman" w:cs="Times New Roman"/>
          <w:b/>
          <w:u w:val="single"/>
        </w:rPr>
        <w:t>. GODINU</w:t>
      </w:r>
    </w:p>
    <w:p w14:paraId="5332EBCB" w14:textId="77777777" w:rsidR="005E6802" w:rsidRPr="00827072" w:rsidRDefault="005E6802" w:rsidP="005E6802">
      <w:pPr>
        <w:jc w:val="center"/>
        <w:rPr>
          <w:rFonts w:ascii="Times New Roman" w:hAnsi="Times New Roman" w:cs="Times New Roman"/>
          <w:b/>
          <w:u w:val="single"/>
        </w:rPr>
      </w:pPr>
      <w:r>
        <w:rPr>
          <w:rFonts w:ascii="Times New Roman" w:hAnsi="Times New Roman" w:cs="Times New Roman"/>
          <w:b/>
          <w:u w:val="single"/>
        </w:rPr>
        <w:t>I PROJEKCIJA ZA 2025. I 2026</w:t>
      </w:r>
      <w:r w:rsidRPr="00827072">
        <w:rPr>
          <w:rFonts w:ascii="Times New Roman" w:hAnsi="Times New Roman" w:cs="Times New Roman"/>
          <w:b/>
          <w:u w:val="single"/>
        </w:rPr>
        <w:t>. GODINU</w:t>
      </w:r>
    </w:p>
    <w:p w14:paraId="638CA987" w14:textId="77777777" w:rsidR="005E6802" w:rsidRPr="00827072" w:rsidRDefault="005E6802" w:rsidP="005E6802">
      <w:pPr>
        <w:jc w:val="center"/>
        <w:rPr>
          <w:rFonts w:ascii="Times New Roman" w:hAnsi="Times New Roman" w:cs="Times New Roman"/>
          <w:b/>
          <w:u w:val="single"/>
        </w:rPr>
      </w:pPr>
    </w:p>
    <w:p w14:paraId="265097A1" w14:textId="77777777" w:rsidR="005E6802" w:rsidRPr="00B9210F" w:rsidRDefault="005E6802" w:rsidP="005E6802">
      <w:pPr>
        <w:ind w:firstLine="708"/>
        <w:jc w:val="both"/>
        <w:rPr>
          <w:rFonts w:ascii="Times New Roman" w:hAnsi="Times New Roman" w:cs="Times New Roman"/>
        </w:rPr>
      </w:pPr>
      <w:r w:rsidRPr="00B9210F">
        <w:rPr>
          <w:rFonts w:ascii="Times New Roman" w:hAnsi="Times New Roman" w:cs="Times New Roman"/>
        </w:rPr>
        <w:t>Sukladno odredbi članka 31. stavak 4. i 5. Zakona o proračunu</w:t>
      </w:r>
      <w:r>
        <w:rPr>
          <w:rFonts w:ascii="Times New Roman" w:hAnsi="Times New Roman" w:cs="Times New Roman"/>
        </w:rPr>
        <w:t xml:space="preserve"> („Narodne novine“, broj 144/21</w:t>
      </w:r>
      <w:r w:rsidRPr="00B9210F">
        <w:rPr>
          <w:rFonts w:ascii="Times New Roman" w:hAnsi="Times New Roman" w:cs="Times New Roman"/>
        </w:rPr>
        <w:t>) općinski načelnik Općine Sveti Juraj na Bregu utvrdio je Prijedlog Proračuna Opć</w:t>
      </w:r>
      <w:r>
        <w:rPr>
          <w:rFonts w:ascii="Times New Roman" w:hAnsi="Times New Roman" w:cs="Times New Roman"/>
        </w:rPr>
        <w:t>ine Sveti Juraj na Bregu za 2024. godinu s projekcijama za 2025. i 2026</w:t>
      </w:r>
      <w:r w:rsidRPr="00B9210F">
        <w:rPr>
          <w:rFonts w:ascii="Times New Roman" w:hAnsi="Times New Roman" w:cs="Times New Roman"/>
        </w:rPr>
        <w:t>. godinu te je isti uputio vijećnicima Općinskog vijeća Općine Sveti Juraj na Bregu na razmatranje i donošenje. Općinsko vijeće obvezno je donijeti Proračun Opć</w:t>
      </w:r>
      <w:r>
        <w:rPr>
          <w:rFonts w:ascii="Times New Roman" w:hAnsi="Times New Roman" w:cs="Times New Roman"/>
        </w:rPr>
        <w:t>ine Sveti Juraj na Bregu za 2024. godinu s projekcijama za 2025. i 2026. godinu do kraja prosinca 2023</w:t>
      </w:r>
      <w:r w:rsidRPr="00B9210F">
        <w:rPr>
          <w:rFonts w:ascii="Times New Roman" w:hAnsi="Times New Roman" w:cs="Times New Roman"/>
        </w:rPr>
        <w:t>. godine. Uz proračun i projekcije donosi se i Odluka o izvršavanju Proračuna Opć</w:t>
      </w:r>
      <w:r>
        <w:rPr>
          <w:rFonts w:ascii="Times New Roman" w:hAnsi="Times New Roman" w:cs="Times New Roman"/>
        </w:rPr>
        <w:t>ine Sveti Juraj na Bregu za 2024</w:t>
      </w:r>
      <w:r w:rsidRPr="00B9210F">
        <w:rPr>
          <w:rFonts w:ascii="Times New Roman" w:hAnsi="Times New Roman" w:cs="Times New Roman"/>
        </w:rPr>
        <w:t>. godinu i Obrazloženje.</w:t>
      </w:r>
    </w:p>
    <w:p w14:paraId="7CD5D16D" w14:textId="77777777" w:rsidR="005E6802" w:rsidRPr="00B9210F" w:rsidRDefault="005E6802" w:rsidP="005E6802">
      <w:pPr>
        <w:jc w:val="both"/>
        <w:rPr>
          <w:rFonts w:ascii="Times New Roman" w:hAnsi="Times New Roman" w:cs="Times New Roman"/>
        </w:rPr>
      </w:pPr>
      <w:r w:rsidRPr="00B9210F">
        <w:rPr>
          <w:rFonts w:ascii="Times New Roman" w:hAnsi="Times New Roman" w:cs="Times New Roman"/>
        </w:rPr>
        <w:tab/>
        <w:t>Prijedlog Proračuna Opć</w:t>
      </w:r>
      <w:r>
        <w:rPr>
          <w:rFonts w:ascii="Times New Roman" w:hAnsi="Times New Roman" w:cs="Times New Roman"/>
        </w:rPr>
        <w:t>ine Sveti Juraj na Bregu za 2024. godinu s projekcijama za 2025. i 2026</w:t>
      </w:r>
      <w:r w:rsidRPr="00B9210F">
        <w:rPr>
          <w:rFonts w:ascii="Times New Roman" w:hAnsi="Times New Roman" w:cs="Times New Roman"/>
        </w:rPr>
        <w:t>. godinu izrađen je po metodologiji propisanoj Zakonom o proračunu. Temeljem Zakona o proračunu i Pravilnika o proračunskim klasifikacijama u nastavku se obrazlaže slijedeće:</w:t>
      </w:r>
    </w:p>
    <w:p w14:paraId="31D04FEA" w14:textId="77777777" w:rsidR="005E6802" w:rsidRPr="00B9210F" w:rsidRDefault="005E6802" w:rsidP="005E6802">
      <w:pPr>
        <w:numPr>
          <w:ilvl w:val="0"/>
          <w:numId w:val="1"/>
        </w:numPr>
        <w:contextualSpacing/>
        <w:jc w:val="both"/>
        <w:rPr>
          <w:rFonts w:ascii="Times New Roman" w:hAnsi="Times New Roman" w:cs="Times New Roman"/>
        </w:rPr>
      </w:pPr>
      <w:r w:rsidRPr="00B9210F">
        <w:rPr>
          <w:rFonts w:ascii="Times New Roman" w:hAnsi="Times New Roman" w:cs="Times New Roman"/>
        </w:rPr>
        <w:t>Prihodi proračuna – po ekonomskoj klasifikaciji</w:t>
      </w:r>
    </w:p>
    <w:p w14:paraId="1F968DAA" w14:textId="77777777" w:rsidR="005E6802" w:rsidRPr="00B9210F" w:rsidRDefault="005E6802" w:rsidP="005E6802">
      <w:pPr>
        <w:numPr>
          <w:ilvl w:val="0"/>
          <w:numId w:val="1"/>
        </w:numPr>
        <w:contextualSpacing/>
        <w:jc w:val="both"/>
        <w:rPr>
          <w:rFonts w:ascii="Times New Roman" w:hAnsi="Times New Roman" w:cs="Times New Roman"/>
        </w:rPr>
      </w:pPr>
      <w:r w:rsidRPr="00B9210F">
        <w:rPr>
          <w:rFonts w:ascii="Times New Roman" w:hAnsi="Times New Roman" w:cs="Times New Roman"/>
        </w:rPr>
        <w:t>Rashodi proračuna – po ekonomskoj klasifikaciji</w:t>
      </w:r>
    </w:p>
    <w:p w14:paraId="6DC57B70" w14:textId="77777777" w:rsidR="005E6802" w:rsidRPr="00B9210F" w:rsidRDefault="005E6802" w:rsidP="005E6802">
      <w:pPr>
        <w:numPr>
          <w:ilvl w:val="0"/>
          <w:numId w:val="1"/>
        </w:numPr>
        <w:contextualSpacing/>
        <w:jc w:val="both"/>
        <w:rPr>
          <w:rFonts w:ascii="Times New Roman" w:hAnsi="Times New Roman" w:cs="Times New Roman"/>
        </w:rPr>
      </w:pPr>
      <w:r w:rsidRPr="00B9210F">
        <w:rPr>
          <w:rFonts w:ascii="Times New Roman" w:hAnsi="Times New Roman" w:cs="Times New Roman"/>
        </w:rPr>
        <w:t>Račun financiranja</w:t>
      </w:r>
    </w:p>
    <w:p w14:paraId="4C1D58DE" w14:textId="77777777" w:rsidR="005E6802" w:rsidRPr="00B9210F" w:rsidRDefault="005E6802" w:rsidP="005E6802">
      <w:pPr>
        <w:numPr>
          <w:ilvl w:val="0"/>
          <w:numId w:val="1"/>
        </w:numPr>
        <w:contextualSpacing/>
        <w:jc w:val="both"/>
        <w:rPr>
          <w:rFonts w:ascii="Times New Roman" w:hAnsi="Times New Roman" w:cs="Times New Roman"/>
        </w:rPr>
      </w:pPr>
      <w:r w:rsidRPr="00B9210F">
        <w:rPr>
          <w:rFonts w:ascii="Times New Roman" w:hAnsi="Times New Roman" w:cs="Times New Roman"/>
        </w:rPr>
        <w:t>Rashodi i izdaci proračuna</w:t>
      </w:r>
    </w:p>
    <w:p w14:paraId="1CE72D1E" w14:textId="77777777" w:rsidR="005E6802" w:rsidRPr="00B9210F" w:rsidRDefault="005E6802" w:rsidP="005E6802">
      <w:pPr>
        <w:numPr>
          <w:ilvl w:val="0"/>
          <w:numId w:val="2"/>
        </w:numPr>
        <w:contextualSpacing/>
        <w:jc w:val="both"/>
        <w:rPr>
          <w:rFonts w:ascii="Times New Roman" w:hAnsi="Times New Roman" w:cs="Times New Roman"/>
        </w:rPr>
      </w:pPr>
      <w:r w:rsidRPr="00B9210F">
        <w:rPr>
          <w:rFonts w:ascii="Times New Roman" w:hAnsi="Times New Roman" w:cs="Times New Roman"/>
        </w:rPr>
        <w:t>po organizacijskoj klasifikaciji</w:t>
      </w:r>
    </w:p>
    <w:p w14:paraId="6BBAA406" w14:textId="77777777" w:rsidR="005E6802" w:rsidRPr="00B9210F" w:rsidRDefault="005E6802" w:rsidP="005E6802">
      <w:pPr>
        <w:numPr>
          <w:ilvl w:val="0"/>
          <w:numId w:val="2"/>
        </w:numPr>
        <w:contextualSpacing/>
        <w:jc w:val="both"/>
        <w:rPr>
          <w:rFonts w:ascii="Times New Roman" w:hAnsi="Times New Roman" w:cs="Times New Roman"/>
        </w:rPr>
      </w:pPr>
      <w:r w:rsidRPr="00B9210F">
        <w:rPr>
          <w:rFonts w:ascii="Times New Roman" w:hAnsi="Times New Roman" w:cs="Times New Roman"/>
        </w:rPr>
        <w:t>po programskoj klasifikaciji</w:t>
      </w:r>
    </w:p>
    <w:p w14:paraId="723368FF" w14:textId="77777777" w:rsidR="005E6802" w:rsidRDefault="005E6802" w:rsidP="005E6802">
      <w:pPr>
        <w:numPr>
          <w:ilvl w:val="0"/>
          <w:numId w:val="2"/>
        </w:numPr>
        <w:contextualSpacing/>
        <w:jc w:val="both"/>
        <w:rPr>
          <w:rFonts w:ascii="Times New Roman" w:hAnsi="Times New Roman" w:cs="Times New Roman"/>
        </w:rPr>
      </w:pPr>
      <w:r w:rsidRPr="00B9210F">
        <w:rPr>
          <w:rFonts w:ascii="Times New Roman" w:hAnsi="Times New Roman" w:cs="Times New Roman"/>
        </w:rPr>
        <w:t>po izvorima financiranja</w:t>
      </w:r>
    </w:p>
    <w:p w14:paraId="394FF15A" w14:textId="77777777" w:rsidR="005E6802" w:rsidRPr="00B9210F" w:rsidRDefault="005E6802" w:rsidP="005E6802">
      <w:pPr>
        <w:ind w:left="1440"/>
        <w:contextualSpacing/>
        <w:jc w:val="both"/>
        <w:rPr>
          <w:rFonts w:ascii="Times New Roman" w:hAnsi="Times New Roman" w:cs="Times New Roman"/>
        </w:rPr>
      </w:pPr>
    </w:p>
    <w:p w14:paraId="4AEAE721" w14:textId="77777777" w:rsidR="005E6802" w:rsidRPr="00B9210F" w:rsidRDefault="005E6802" w:rsidP="005E6802">
      <w:pPr>
        <w:numPr>
          <w:ilvl w:val="0"/>
          <w:numId w:val="3"/>
        </w:numPr>
        <w:contextualSpacing/>
        <w:jc w:val="both"/>
        <w:rPr>
          <w:rFonts w:ascii="Times New Roman" w:hAnsi="Times New Roman" w:cs="Times New Roman"/>
          <w:b/>
        </w:rPr>
      </w:pPr>
      <w:r w:rsidRPr="00B9210F">
        <w:rPr>
          <w:rFonts w:ascii="Times New Roman" w:hAnsi="Times New Roman" w:cs="Times New Roman"/>
          <w:b/>
        </w:rPr>
        <w:t>PRIHODI PRORAČUNA OPĆINE SVETI JURAJ NA BREGU – PO EKONOMSKOJ KLASIFIKACIJI</w:t>
      </w:r>
    </w:p>
    <w:p w14:paraId="30B1CA3C" w14:textId="77777777" w:rsidR="005E6802" w:rsidRPr="00B9210F" w:rsidRDefault="005E6802" w:rsidP="005E6802">
      <w:pPr>
        <w:ind w:left="720"/>
        <w:contextualSpacing/>
        <w:jc w:val="both"/>
        <w:rPr>
          <w:rFonts w:ascii="Times New Roman" w:hAnsi="Times New Roman" w:cs="Times New Roman"/>
          <w:b/>
        </w:rPr>
      </w:pPr>
    </w:p>
    <w:p w14:paraId="2FA83332" w14:textId="77777777" w:rsidR="005E6802" w:rsidRPr="00B9210F" w:rsidRDefault="005E6802" w:rsidP="005E6802">
      <w:pPr>
        <w:jc w:val="both"/>
        <w:rPr>
          <w:rFonts w:ascii="Times New Roman" w:hAnsi="Times New Roman" w:cs="Times New Roman"/>
        </w:rPr>
      </w:pPr>
      <w:r w:rsidRPr="00B9210F">
        <w:rPr>
          <w:rFonts w:ascii="Times New Roman" w:hAnsi="Times New Roman" w:cs="Times New Roman"/>
        </w:rPr>
        <w:tab/>
        <w:t>Ukupni proračunski prihodi sastoje se prihoda poslovanja i prihoda od prodaje nefinancijske imovine.</w:t>
      </w:r>
    </w:p>
    <w:p w14:paraId="62C0BF02" w14:textId="77777777" w:rsidR="005E6802" w:rsidRPr="00B9210F" w:rsidRDefault="005E6802" w:rsidP="005E6802">
      <w:pPr>
        <w:numPr>
          <w:ilvl w:val="1"/>
          <w:numId w:val="3"/>
        </w:numPr>
        <w:contextualSpacing/>
        <w:jc w:val="both"/>
        <w:rPr>
          <w:rFonts w:ascii="Times New Roman" w:hAnsi="Times New Roman" w:cs="Times New Roman"/>
          <w:b/>
        </w:rPr>
      </w:pPr>
      <w:r w:rsidRPr="00B9210F">
        <w:rPr>
          <w:rFonts w:ascii="Times New Roman" w:hAnsi="Times New Roman" w:cs="Times New Roman"/>
          <w:b/>
        </w:rPr>
        <w:t xml:space="preserve"> Prihodi poslovanja</w:t>
      </w:r>
    </w:p>
    <w:p w14:paraId="176C9243" w14:textId="5467A42A" w:rsidR="005E6802" w:rsidRPr="00B9210F" w:rsidRDefault="005E6802" w:rsidP="005E6802">
      <w:pPr>
        <w:ind w:left="708" w:firstLine="348"/>
        <w:jc w:val="both"/>
        <w:rPr>
          <w:rFonts w:ascii="Times New Roman" w:hAnsi="Times New Roman" w:cs="Times New Roman"/>
        </w:rPr>
      </w:pPr>
      <w:r w:rsidRPr="00B9210F">
        <w:rPr>
          <w:rFonts w:ascii="Times New Roman" w:hAnsi="Times New Roman" w:cs="Times New Roman"/>
        </w:rPr>
        <w:t>Prihodi</w:t>
      </w:r>
      <w:r>
        <w:rPr>
          <w:rFonts w:ascii="Times New Roman" w:hAnsi="Times New Roman" w:cs="Times New Roman"/>
        </w:rPr>
        <w:t xml:space="preserve"> poslovanja planiraju se za 2024</w:t>
      </w:r>
      <w:r w:rsidRPr="00B9210F">
        <w:rPr>
          <w:rFonts w:ascii="Times New Roman" w:hAnsi="Times New Roman" w:cs="Times New Roman"/>
        </w:rPr>
        <w:t xml:space="preserve">. godinu u iznosu od </w:t>
      </w:r>
      <w:r w:rsidRPr="00E36CC2">
        <w:rPr>
          <w:rFonts w:ascii="Times New Roman" w:hAnsi="Times New Roman" w:cs="Times New Roman"/>
        </w:rPr>
        <w:t>5.</w:t>
      </w:r>
      <w:r w:rsidR="00C439F0" w:rsidRPr="00E36CC2">
        <w:rPr>
          <w:rFonts w:ascii="Times New Roman" w:hAnsi="Times New Roman" w:cs="Times New Roman"/>
        </w:rPr>
        <w:t>2</w:t>
      </w:r>
      <w:r w:rsidRPr="00E36CC2">
        <w:rPr>
          <w:rFonts w:ascii="Times New Roman" w:hAnsi="Times New Roman" w:cs="Times New Roman"/>
        </w:rPr>
        <w:t>3</w:t>
      </w:r>
      <w:r w:rsidR="00C439F0" w:rsidRPr="00E36CC2">
        <w:rPr>
          <w:rFonts w:ascii="Times New Roman" w:hAnsi="Times New Roman" w:cs="Times New Roman"/>
        </w:rPr>
        <w:t>5</w:t>
      </w:r>
      <w:r w:rsidRPr="00E36CC2">
        <w:rPr>
          <w:rFonts w:ascii="Times New Roman" w:hAnsi="Times New Roman" w:cs="Times New Roman"/>
        </w:rPr>
        <w:t>.</w:t>
      </w:r>
      <w:r w:rsidR="00C439F0" w:rsidRPr="00E36CC2">
        <w:rPr>
          <w:rFonts w:ascii="Times New Roman" w:hAnsi="Times New Roman" w:cs="Times New Roman"/>
        </w:rPr>
        <w:t>6</w:t>
      </w:r>
      <w:r w:rsidRPr="00E36CC2">
        <w:rPr>
          <w:rFonts w:ascii="Times New Roman" w:hAnsi="Times New Roman" w:cs="Times New Roman"/>
        </w:rPr>
        <w:t>00,00</w:t>
      </w:r>
      <w:r w:rsidRPr="00664F5A">
        <w:rPr>
          <w:rFonts w:ascii="Times New Roman" w:hAnsi="Times New Roman" w:cs="Times New Roman"/>
        </w:rPr>
        <w:t xml:space="preserve"> </w:t>
      </w:r>
      <w:r w:rsidRPr="00B9210F">
        <w:rPr>
          <w:rFonts w:ascii="Times New Roman" w:hAnsi="Times New Roman" w:cs="Times New Roman"/>
        </w:rPr>
        <w:t>EUR, a obzirom na vrste prihoda poslovanja planiraju se:</w:t>
      </w:r>
    </w:p>
    <w:p w14:paraId="3B33C259" w14:textId="2A259DF4" w:rsidR="005E6802" w:rsidRPr="00B9210F" w:rsidRDefault="005E6802" w:rsidP="005E6802">
      <w:pPr>
        <w:numPr>
          <w:ilvl w:val="0"/>
          <w:numId w:val="4"/>
        </w:numPr>
        <w:contextualSpacing/>
        <w:jc w:val="both"/>
        <w:rPr>
          <w:rFonts w:ascii="Times New Roman" w:hAnsi="Times New Roman" w:cs="Times New Roman"/>
        </w:rPr>
      </w:pPr>
      <w:r w:rsidRPr="00B9210F">
        <w:rPr>
          <w:rFonts w:ascii="Times New Roman" w:hAnsi="Times New Roman" w:cs="Times New Roman"/>
        </w:rPr>
        <w:t xml:space="preserve">Prihodi od poreza u iznosu od </w:t>
      </w:r>
      <w:r w:rsidRPr="00E36CC2">
        <w:rPr>
          <w:rFonts w:ascii="Times New Roman" w:hAnsi="Times New Roman" w:cs="Times New Roman"/>
        </w:rPr>
        <w:t>2.</w:t>
      </w:r>
      <w:r w:rsidR="00C439F0" w:rsidRPr="00E36CC2">
        <w:rPr>
          <w:rFonts w:ascii="Times New Roman" w:hAnsi="Times New Roman" w:cs="Times New Roman"/>
        </w:rPr>
        <w:t>185</w:t>
      </w:r>
      <w:r w:rsidRPr="00E36CC2">
        <w:rPr>
          <w:rFonts w:ascii="Times New Roman" w:hAnsi="Times New Roman" w:cs="Times New Roman"/>
        </w:rPr>
        <w:t>.</w:t>
      </w:r>
      <w:r w:rsidR="00C439F0" w:rsidRPr="00E36CC2">
        <w:rPr>
          <w:rFonts w:ascii="Times New Roman" w:hAnsi="Times New Roman" w:cs="Times New Roman"/>
        </w:rPr>
        <w:t>20</w:t>
      </w:r>
      <w:r w:rsidRPr="00E36CC2">
        <w:rPr>
          <w:rFonts w:ascii="Times New Roman" w:hAnsi="Times New Roman" w:cs="Times New Roman"/>
        </w:rPr>
        <w:t>0,00</w:t>
      </w:r>
      <w:r w:rsidRPr="00664F5A">
        <w:rPr>
          <w:rFonts w:ascii="Times New Roman" w:hAnsi="Times New Roman" w:cs="Times New Roman"/>
        </w:rPr>
        <w:t xml:space="preserve"> </w:t>
      </w:r>
      <w:r w:rsidRPr="00B9210F">
        <w:rPr>
          <w:rFonts w:ascii="Times New Roman" w:hAnsi="Times New Roman" w:cs="Times New Roman"/>
        </w:rPr>
        <w:t>EUR,</w:t>
      </w:r>
    </w:p>
    <w:p w14:paraId="4BB3980A" w14:textId="64F700A6" w:rsidR="005E6802" w:rsidRPr="00B9210F" w:rsidRDefault="005E6802" w:rsidP="005E6802">
      <w:pPr>
        <w:numPr>
          <w:ilvl w:val="0"/>
          <w:numId w:val="4"/>
        </w:numPr>
        <w:contextualSpacing/>
        <w:jc w:val="both"/>
        <w:rPr>
          <w:rFonts w:ascii="Times New Roman" w:hAnsi="Times New Roman" w:cs="Times New Roman"/>
        </w:rPr>
      </w:pPr>
      <w:r w:rsidRPr="00B9210F">
        <w:rPr>
          <w:rFonts w:ascii="Times New Roman" w:hAnsi="Times New Roman" w:cs="Times New Roman"/>
        </w:rPr>
        <w:t xml:space="preserve">Pomoći iz inozemstva i od subjekata unutar općeg proračuna u iznosu od </w:t>
      </w:r>
      <w:r w:rsidRPr="00E36CC2">
        <w:rPr>
          <w:rFonts w:ascii="Times New Roman" w:hAnsi="Times New Roman" w:cs="Times New Roman"/>
        </w:rPr>
        <w:t>1.</w:t>
      </w:r>
      <w:r w:rsidR="00C439F0" w:rsidRPr="00E36CC2">
        <w:rPr>
          <w:rFonts w:ascii="Times New Roman" w:hAnsi="Times New Roman" w:cs="Times New Roman"/>
        </w:rPr>
        <w:t>931</w:t>
      </w:r>
      <w:r w:rsidRPr="00E36CC2">
        <w:rPr>
          <w:rFonts w:ascii="Times New Roman" w:hAnsi="Times New Roman" w:cs="Times New Roman"/>
        </w:rPr>
        <w:t>.500,00</w:t>
      </w:r>
      <w:r w:rsidRPr="00664F5A">
        <w:rPr>
          <w:rFonts w:ascii="Times New Roman" w:hAnsi="Times New Roman" w:cs="Times New Roman"/>
        </w:rPr>
        <w:t xml:space="preserve"> </w:t>
      </w:r>
      <w:r w:rsidRPr="00B9210F">
        <w:rPr>
          <w:rFonts w:ascii="Times New Roman" w:hAnsi="Times New Roman" w:cs="Times New Roman"/>
        </w:rPr>
        <w:t>EUR,</w:t>
      </w:r>
    </w:p>
    <w:p w14:paraId="43DC8AF4" w14:textId="28A5661D" w:rsidR="005E6802" w:rsidRPr="00B9210F" w:rsidRDefault="005E6802" w:rsidP="005E6802">
      <w:pPr>
        <w:numPr>
          <w:ilvl w:val="0"/>
          <w:numId w:val="4"/>
        </w:numPr>
        <w:contextualSpacing/>
        <w:jc w:val="both"/>
        <w:rPr>
          <w:rFonts w:ascii="Times New Roman" w:hAnsi="Times New Roman" w:cs="Times New Roman"/>
        </w:rPr>
      </w:pPr>
      <w:r w:rsidRPr="00B9210F">
        <w:rPr>
          <w:rFonts w:ascii="Times New Roman" w:hAnsi="Times New Roman" w:cs="Times New Roman"/>
        </w:rPr>
        <w:t xml:space="preserve">Prihodi od imovine u iznosu od </w:t>
      </w:r>
      <w:r w:rsidR="00C439F0" w:rsidRPr="00E36CC2">
        <w:rPr>
          <w:rFonts w:ascii="Times New Roman" w:hAnsi="Times New Roman" w:cs="Times New Roman"/>
        </w:rPr>
        <w:t>185</w:t>
      </w:r>
      <w:r w:rsidRPr="00E36CC2">
        <w:rPr>
          <w:rFonts w:ascii="Times New Roman" w:hAnsi="Times New Roman" w:cs="Times New Roman"/>
        </w:rPr>
        <w:t>.000,00</w:t>
      </w:r>
      <w:r w:rsidRPr="00664F5A">
        <w:rPr>
          <w:rFonts w:ascii="Times New Roman" w:hAnsi="Times New Roman" w:cs="Times New Roman"/>
        </w:rPr>
        <w:t xml:space="preserve"> </w:t>
      </w:r>
      <w:r w:rsidRPr="00B9210F">
        <w:rPr>
          <w:rFonts w:ascii="Times New Roman" w:hAnsi="Times New Roman" w:cs="Times New Roman"/>
        </w:rPr>
        <w:t>EUR,</w:t>
      </w:r>
    </w:p>
    <w:p w14:paraId="7ECB8BE0" w14:textId="3BD0AFA1" w:rsidR="005E6802" w:rsidRPr="00B9210F" w:rsidRDefault="005E6802" w:rsidP="005E6802">
      <w:pPr>
        <w:numPr>
          <w:ilvl w:val="0"/>
          <w:numId w:val="4"/>
        </w:numPr>
        <w:contextualSpacing/>
        <w:jc w:val="both"/>
        <w:rPr>
          <w:rFonts w:ascii="Times New Roman" w:hAnsi="Times New Roman" w:cs="Times New Roman"/>
        </w:rPr>
      </w:pPr>
      <w:r w:rsidRPr="00B9210F">
        <w:rPr>
          <w:rFonts w:ascii="Times New Roman" w:hAnsi="Times New Roman" w:cs="Times New Roman"/>
        </w:rPr>
        <w:t xml:space="preserve">Prihodi od upravnih i administrativnih pristojbi, pristojbi po posebnim propisima i naknada u iznosu od </w:t>
      </w:r>
      <w:r w:rsidRPr="00E36CC2">
        <w:rPr>
          <w:rFonts w:ascii="Times New Roman" w:hAnsi="Times New Roman" w:cs="Times New Roman"/>
        </w:rPr>
        <w:t>1</w:t>
      </w:r>
      <w:r w:rsidR="00C439F0" w:rsidRPr="00E36CC2">
        <w:rPr>
          <w:rFonts w:ascii="Times New Roman" w:hAnsi="Times New Roman" w:cs="Times New Roman"/>
        </w:rPr>
        <w:t>29</w:t>
      </w:r>
      <w:r w:rsidRPr="00E36CC2">
        <w:rPr>
          <w:rFonts w:ascii="Times New Roman" w:hAnsi="Times New Roman" w:cs="Times New Roman"/>
        </w:rPr>
        <w:t>.</w:t>
      </w:r>
      <w:r w:rsidR="00C439F0" w:rsidRPr="00E36CC2">
        <w:rPr>
          <w:rFonts w:ascii="Times New Roman" w:hAnsi="Times New Roman" w:cs="Times New Roman"/>
        </w:rPr>
        <w:t>50</w:t>
      </w:r>
      <w:r w:rsidRPr="00E36CC2">
        <w:rPr>
          <w:rFonts w:ascii="Times New Roman" w:hAnsi="Times New Roman" w:cs="Times New Roman"/>
        </w:rPr>
        <w:t>0,00</w:t>
      </w:r>
      <w:r w:rsidRPr="00664F5A">
        <w:rPr>
          <w:rFonts w:ascii="Times New Roman" w:hAnsi="Times New Roman" w:cs="Times New Roman"/>
        </w:rPr>
        <w:t xml:space="preserve"> </w:t>
      </w:r>
      <w:r w:rsidRPr="00B9210F">
        <w:rPr>
          <w:rFonts w:ascii="Times New Roman" w:hAnsi="Times New Roman" w:cs="Times New Roman"/>
        </w:rPr>
        <w:t>EUR,</w:t>
      </w:r>
    </w:p>
    <w:p w14:paraId="61C21D63" w14:textId="1020B420" w:rsidR="005E6802" w:rsidRPr="00B9210F" w:rsidRDefault="005E6802" w:rsidP="005E6802">
      <w:pPr>
        <w:numPr>
          <w:ilvl w:val="0"/>
          <w:numId w:val="4"/>
        </w:numPr>
        <w:contextualSpacing/>
        <w:jc w:val="both"/>
        <w:rPr>
          <w:rFonts w:ascii="Times New Roman" w:hAnsi="Times New Roman" w:cs="Times New Roman"/>
        </w:rPr>
      </w:pPr>
      <w:r w:rsidRPr="00B9210F">
        <w:rPr>
          <w:rFonts w:ascii="Times New Roman" w:hAnsi="Times New Roman" w:cs="Times New Roman"/>
        </w:rPr>
        <w:t xml:space="preserve">Prihodi od prodaje proizvoda i robe te pruženih usluga i prihodi od donacija u iznosu od </w:t>
      </w:r>
      <w:r w:rsidRPr="00E36CC2">
        <w:rPr>
          <w:rFonts w:ascii="Times New Roman" w:hAnsi="Times New Roman" w:cs="Times New Roman"/>
        </w:rPr>
        <w:t>6</w:t>
      </w:r>
      <w:r w:rsidR="00C439F0" w:rsidRPr="00E36CC2">
        <w:rPr>
          <w:rFonts w:ascii="Times New Roman" w:hAnsi="Times New Roman" w:cs="Times New Roman"/>
        </w:rPr>
        <w:t>22</w:t>
      </w:r>
      <w:r w:rsidRPr="00E36CC2">
        <w:rPr>
          <w:rFonts w:ascii="Times New Roman" w:hAnsi="Times New Roman" w:cs="Times New Roman"/>
        </w:rPr>
        <w:t>.000,00</w:t>
      </w:r>
      <w:r w:rsidRPr="00664F5A">
        <w:rPr>
          <w:rFonts w:ascii="Times New Roman" w:hAnsi="Times New Roman" w:cs="Times New Roman"/>
        </w:rPr>
        <w:t xml:space="preserve"> </w:t>
      </w:r>
      <w:r w:rsidRPr="00B9210F">
        <w:rPr>
          <w:rFonts w:ascii="Times New Roman" w:hAnsi="Times New Roman" w:cs="Times New Roman"/>
        </w:rPr>
        <w:t>EUR,</w:t>
      </w:r>
    </w:p>
    <w:p w14:paraId="6EEE5978" w14:textId="24E54812" w:rsidR="005E6802" w:rsidRPr="00B9210F" w:rsidRDefault="005E6802" w:rsidP="005E6802">
      <w:pPr>
        <w:numPr>
          <w:ilvl w:val="0"/>
          <w:numId w:val="4"/>
        </w:numPr>
        <w:contextualSpacing/>
        <w:jc w:val="both"/>
        <w:rPr>
          <w:rFonts w:ascii="Times New Roman" w:hAnsi="Times New Roman" w:cs="Times New Roman"/>
        </w:rPr>
      </w:pPr>
      <w:r w:rsidRPr="00B9210F">
        <w:rPr>
          <w:rFonts w:ascii="Times New Roman" w:hAnsi="Times New Roman" w:cs="Times New Roman"/>
        </w:rPr>
        <w:t xml:space="preserve">Kazne, upravne mjere i ostali prihodi u iznosu od </w:t>
      </w:r>
      <w:r w:rsidRPr="00E36CC2">
        <w:rPr>
          <w:rFonts w:ascii="Times New Roman" w:hAnsi="Times New Roman" w:cs="Times New Roman"/>
        </w:rPr>
        <w:t>1</w:t>
      </w:r>
      <w:r w:rsidR="00C439F0" w:rsidRPr="00E36CC2">
        <w:rPr>
          <w:rFonts w:ascii="Times New Roman" w:hAnsi="Times New Roman" w:cs="Times New Roman"/>
        </w:rPr>
        <w:t>2</w:t>
      </w:r>
      <w:r w:rsidRPr="00E36CC2">
        <w:rPr>
          <w:rFonts w:ascii="Times New Roman" w:hAnsi="Times New Roman" w:cs="Times New Roman"/>
        </w:rPr>
        <w:t>.</w:t>
      </w:r>
      <w:r w:rsidR="00C439F0" w:rsidRPr="00E36CC2">
        <w:rPr>
          <w:rFonts w:ascii="Times New Roman" w:hAnsi="Times New Roman" w:cs="Times New Roman"/>
        </w:rPr>
        <w:t>4</w:t>
      </w:r>
      <w:r w:rsidRPr="00E36CC2">
        <w:rPr>
          <w:rFonts w:ascii="Times New Roman" w:hAnsi="Times New Roman" w:cs="Times New Roman"/>
        </w:rPr>
        <w:t>00,00</w:t>
      </w:r>
      <w:r w:rsidRPr="00664F5A">
        <w:rPr>
          <w:rFonts w:ascii="Times New Roman" w:hAnsi="Times New Roman" w:cs="Times New Roman"/>
        </w:rPr>
        <w:t xml:space="preserve"> </w:t>
      </w:r>
      <w:r w:rsidRPr="00B9210F">
        <w:rPr>
          <w:rFonts w:ascii="Times New Roman" w:hAnsi="Times New Roman" w:cs="Times New Roman"/>
        </w:rPr>
        <w:t>EUR,</w:t>
      </w:r>
    </w:p>
    <w:p w14:paraId="48EB501F" w14:textId="2F05607B" w:rsidR="005E6802" w:rsidRPr="00B9210F" w:rsidRDefault="005E6802" w:rsidP="005E6802">
      <w:pPr>
        <w:numPr>
          <w:ilvl w:val="0"/>
          <w:numId w:val="4"/>
        </w:numPr>
        <w:contextualSpacing/>
        <w:jc w:val="both"/>
        <w:rPr>
          <w:rFonts w:ascii="Times New Roman" w:hAnsi="Times New Roman" w:cs="Times New Roman"/>
        </w:rPr>
      </w:pPr>
      <w:r w:rsidRPr="00B9210F">
        <w:rPr>
          <w:rFonts w:ascii="Times New Roman" w:hAnsi="Times New Roman" w:cs="Times New Roman"/>
        </w:rPr>
        <w:t xml:space="preserve">Prihodi od prodaje </w:t>
      </w:r>
      <w:proofErr w:type="spellStart"/>
      <w:r w:rsidRPr="00B9210F">
        <w:rPr>
          <w:rFonts w:ascii="Times New Roman" w:hAnsi="Times New Roman" w:cs="Times New Roman"/>
        </w:rPr>
        <w:t>neproizvedene</w:t>
      </w:r>
      <w:proofErr w:type="spellEnd"/>
      <w:r w:rsidRPr="00B9210F">
        <w:rPr>
          <w:rFonts w:ascii="Times New Roman" w:hAnsi="Times New Roman" w:cs="Times New Roman"/>
        </w:rPr>
        <w:t xml:space="preserve"> dugotrajne imovine u iznosu od </w:t>
      </w:r>
      <w:r w:rsidR="00C439F0" w:rsidRPr="00E36CC2">
        <w:rPr>
          <w:rFonts w:ascii="Times New Roman" w:hAnsi="Times New Roman" w:cs="Times New Roman"/>
        </w:rPr>
        <w:t>2</w:t>
      </w:r>
      <w:r w:rsidRPr="00E36CC2">
        <w:rPr>
          <w:rFonts w:ascii="Times New Roman" w:hAnsi="Times New Roman" w:cs="Times New Roman"/>
        </w:rPr>
        <w:t>0.000,00</w:t>
      </w:r>
      <w:r w:rsidRPr="005E6802">
        <w:rPr>
          <w:rFonts w:ascii="Times New Roman" w:hAnsi="Times New Roman" w:cs="Times New Roman"/>
          <w:color w:val="FF0000"/>
        </w:rPr>
        <w:t xml:space="preserve"> </w:t>
      </w:r>
      <w:r w:rsidRPr="00B9210F">
        <w:rPr>
          <w:rFonts w:ascii="Times New Roman" w:hAnsi="Times New Roman" w:cs="Times New Roman"/>
        </w:rPr>
        <w:t>EUR,</w:t>
      </w:r>
    </w:p>
    <w:p w14:paraId="066D9519" w14:textId="4B268D1C" w:rsidR="005E6802" w:rsidRPr="00B9210F" w:rsidRDefault="005E6802" w:rsidP="005E6802">
      <w:pPr>
        <w:numPr>
          <w:ilvl w:val="0"/>
          <w:numId w:val="4"/>
        </w:numPr>
        <w:contextualSpacing/>
        <w:jc w:val="both"/>
        <w:rPr>
          <w:rFonts w:ascii="Times New Roman" w:hAnsi="Times New Roman" w:cs="Times New Roman"/>
        </w:rPr>
      </w:pPr>
      <w:r w:rsidRPr="00B9210F">
        <w:rPr>
          <w:rFonts w:ascii="Times New Roman" w:hAnsi="Times New Roman" w:cs="Times New Roman"/>
        </w:rPr>
        <w:t xml:space="preserve">Prihodi od prodaje proizvedene dugotrajne imovine u iznosu od </w:t>
      </w:r>
      <w:r w:rsidR="00C439F0" w:rsidRPr="00E36CC2">
        <w:rPr>
          <w:rFonts w:ascii="Times New Roman" w:hAnsi="Times New Roman" w:cs="Times New Roman"/>
        </w:rPr>
        <w:t>1</w:t>
      </w:r>
      <w:r w:rsidRPr="00E36CC2">
        <w:rPr>
          <w:rFonts w:ascii="Times New Roman" w:hAnsi="Times New Roman" w:cs="Times New Roman"/>
        </w:rPr>
        <w:t>.</w:t>
      </w:r>
      <w:r w:rsidR="00C439F0" w:rsidRPr="00E36CC2">
        <w:rPr>
          <w:rFonts w:ascii="Times New Roman" w:hAnsi="Times New Roman" w:cs="Times New Roman"/>
        </w:rPr>
        <w:t>5</w:t>
      </w:r>
      <w:r w:rsidRPr="00E36CC2">
        <w:rPr>
          <w:rFonts w:ascii="Times New Roman" w:hAnsi="Times New Roman" w:cs="Times New Roman"/>
        </w:rPr>
        <w:t>00,00</w:t>
      </w:r>
      <w:r w:rsidRPr="00664F5A">
        <w:rPr>
          <w:rFonts w:ascii="Times New Roman" w:hAnsi="Times New Roman" w:cs="Times New Roman"/>
        </w:rPr>
        <w:t xml:space="preserve"> </w:t>
      </w:r>
      <w:r w:rsidRPr="00B9210F">
        <w:rPr>
          <w:rFonts w:ascii="Times New Roman" w:hAnsi="Times New Roman" w:cs="Times New Roman"/>
        </w:rPr>
        <w:t>EUR.</w:t>
      </w:r>
    </w:p>
    <w:p w14:paraId="34FD9FC6" w14:textId="77777777" w:rsidR="005E6802" w:rsidRPr="00B9210F" w:rsidRDefault="005E6802" w:rsidP="005E6802">
      <w:pPr>
        <w:ind w:left="1131"/>
        <w:contextualSpacing/>
        <w:jc w:val="both"/>
        <w:rPr>
          <w:rFonts w:ascii="Times New Roman" w:hAnsi="Times New Roman" w:cs="Times New Roman"/>
        </w:rPr>
      </w:pPr>
    </w:p>
    <w:p w14:paraId="00E7318C" w14:textId="715AEDD0" w:rsidR="005E6802" w:rsidRPr="00B9210F" w:rsidRDefault="005E6802" w:rsidP="005E6802">
      <w:pPr>
        <w:ind w:firstLine="708"/>
        <w:jc w:val="both"/>
        <w:rPr>
          <w:rFonts w:ascii="Times New Roman" w:hAnsi="Times New Roman" w:cs="Times New Roman"/>
        </w:rPr>
      </w:pPr>
      <w:r w:rsidRPr="00B9210F">
        <w:rPr>
          <w:rFonts w:ascii="Times New Roman" w:hAnsi="Times New Roman" w:cs="Times New Roman"/>
        </w:rPr>
        <w:lastRenderedPageBreak/>
        <w:t>Proje</w:t>
      </w:r>
      <w:r>
        <w:rPr>
          <w:rFonts w:ascii="Times New Roman" w:hAnsi="Times New Roman" w:cs="Times New Roman"/>
        </w:rPr>
        <w:t>kcija prihoda poslovanja za 2025</w:t>
      </w:r>
      <w:r w:rsidRPr="00B9210F">
        <w:rPr>
          <w:rFonts w:ascii="Times New Roman" w:hAnsi="Times New Roman" w:cs="Times New Roman"/>
        </w:rPr>
        <w:t xml:space="preserve">. godinu iznosi </w:t>
      </w:r>
      <w:r w:rsidRPr="005075AD">
        <w:rPr>
          <w:rFonts w:ascii="Times New Roman" w:hAnsi="Times New Roman" w:cs="Times New Roman"/>
        </w:rPr>
        <w:t>5.2</w:t>
      </w:r>
      <w:r w:rsidR="00C439F0" w:rsidRPr="005075AD">
        <w:rPr>
          <w:rFonts w:ascii="Times New Roman" w:hAnsi="Times New Roman" w:cs="Times New Roman"/>
        </w:rPr>
        <w:t>47</w:t>
      </w:r>
      <w:r w:rsidRPr="005075AD">
        <w:rPr>
          <w:rFonts w:ascii="Times New Roman" w:hAnsi="Times New Roman" w:cs="Times New Roman"/>
        </w:rPr>
        <w:t>.000,00</w:t>
      </w:r>
      <w:r w:rsidRPr="00192F03">
        <w:rPr>
          <w:rFonts w:ascii="Times New Roman" w:hAnsi="Times New Roman" w:cs="Times New Roman"/>
        </w:rPr>
        <w:t xml:space="preserve"> </w:t>
      </w:r>
      <w:r>
        <w:rPr>
          <w:rFonts w:ascii="Times New Roman" w:hAnsi="Times New Roman" w:cs="Times New Roman"/>
        </w:rPr>
        <w:t>EUR a za 2026</w:t>
      </w:r>
      <w:r w:rsidRPr="00B9210F">
        <w:rPr>
          <w:rFonts w:ascii="Times New Roman" w:hAnsi="Times New Roman" w:cs="Times New Roman"/>
        </w:rPr>
        <w:t xml:space="preserve">. godinu iznosi </w:t>
      </w:r>
      <w:r w:rsidRPr="005075AD">
        <w:rPr>
          <w:rFonts w:ascii="Times New Roman" w:hAnsi="Times New Roman" w:cs="Times New Roman"/>
        </w:rPr>
        <w:t>5.</w:t>
      </w:r>
      <w:r w:rsidR="00C439F0" w:rsidRPr="005075AD">
        <w:rPr>
          <w:rFonts w:ascii="Times New Roman" w:hAnsi="Times New Roman" w:cs="Times New Roman"/>
        </w:rPr>
        <w:t>299</w:t>
      </w:r>
      <w:r w:rsidRPr="005075AD">
        <w:rPr>
          <w:rFonts w:ascii="Times New Roman" w:hAnsi="Times New Roman" w:cs="Times New Roman"/>
        </w:rPr>
        <w:t>.</w:t>
      </w:r>
      <w:r w:rsidR="00C439F0" w:rsidRPr="005075AD">
        <w:rPr>
          <w:rFonts w:ascii="Times New Roman" w:hAnsi="Times New Roman" w:cs="Times New Roman"/>
        </w:rPr>
        <w:t>5</w:t>
      </w:r>
      <w:r w:rsidRPr="005075AD">
        <w:rPr>
          <w:rFonts w:ascii="Times New Roman" w:hAnsi="Times New Roman" w:cs="Times New Roman"/>
        </w:rPr>
        <w:t>00,00</w:t>
      </w:r>
      <w:r w:rsidRPr="00192F03">
        <w:rPr>
          <w:rFonts w:ascii="Times New Roman" w:hAnsi="Times New Roman" w:cs="Times New Roman"/>
        </w:rPr>
        <w:t xml:space="preserve"> </w:t>
      </w:r>
      <w:r w:rsidRPr="00B9210F">
        <w:rPr>
          <w:rFonts w:ascii="Times New Roman" w:hAnsi="Times New Roman" w:cs="Times New Roman"/>
        </w:rPr>
        <w:t xml:space="preserve">EUR.  </w:t>
      </w:r>
    </w:p>
    <w:p w14:paraId="40646754" w14:textId="77777777" w:rsidR="005E6802" w:rsidRPr="00B9210F" w:rsidRDefault="005E6802" w:rsidP="005E6802">
      <w:pPr>
        <w:numPr>
          <w:ilvl w:val="1"/>
          <w:numId w:val="3"/>
        </w:numPr>
        <w:contextualSpacing/>
        <w:jc w:val="both"/>
        <w:rPr>
          <w:rFonts w:ascii="Times New Roman" w:hAnsi="Times New Roman" w:cs="Times New Roman"/>
          <w:b/>
        </w:rPr>
      </w:pPr>
      <w:r w:rsidRPr="00B9210F">
        <w:rPr>
          <w:rFonts w:ascii="Times New Roman" w:hAnsi="Times New Roman" w:cs="Times New Roman"/>
          <w:b/>
        </w:rPr>
        <w:t xml:space="preserve"> Prihodi od prodaje nefinancijske imovine</w:t>
      </w:r>
    </w:p>
    <w:p w14:paraId="66DCE671" w14:textId="4D66311B" w:rsidR="005E6802" w:rsidRPr="00B9210F" w:rsidRDefault="005E6802" w:rsidP="005E6802">
      <w:pPr>
        <w:ind w:firstLine="708"/>
        <w:jc w:val="both"/>
        <w:rPr>
          <w:rFonts w:ascii="Times New Roman" w:hAnsi="Times New Roman" w:cs="Times New Roman"/>
        </w:rPr>
      </w:pPr>
      <w:r w:rsidRPr="00B9210F">
        <w:rPr>
          <w:rFonts w:ascii="Times New Roman" w:hAnsi="Times New Roman" w:cs="Times New Roman"/>
        </w:rPr>
        <w:t>Prihodi od prodaje nefinancij</w:t>
      </w:r>
      <w:r>
        <w:rPr>
          <w:rFonts w:ascii="Times New Roman" w:hAnsi="Times New Roman" w:cs="Times New Roman"/>
        </w:rPr>
        <w:t>ske imovine planiraju se za 2024</w:t>
      </w:r>
      <w:r w:rsidRPr="00B9210F">
        <w:rPr>
          <w:rFonts w:ascii="Times New Roman" w:hAnsi="Times New Roman" w:cs="Times New Roman"/>
        </w:rPr>
        <w:t xml:space="preserve">. godinu u iznosu od </w:t>
      </w:r>
      <w:r w:rsidR="0004481F" w:rsidRPr="005075AD">
        <w:rPr>
          <w:rFonts w:ascii="Times New Roman" w:hAnsi="Times New Roman" w:cs="Times New Roman"/>
        </w:rPr>
        <w:t>21</w:t>
      </w:r>
      <w:r w:rsidRPr="005075AD">
        <w:rPr>
          <w:rFonts w:ascii="Times New Roman" w:hAnsi="Times New Roman" w:cs="Times New Roman"/>
        </w:rPr>
        <w:t>.</w:t>
      </w:r>
      <w:r w:rsidR="0004481F" w:rsidRPr="005075AD">
        <w:rPr>
          <w:rFonts w:ascii="Times New Roman" w:hAnsi="Times New Roman" w:cs="Times New Roman"/>
        </w:rPr>
        <w:t>5</w:t>
      </w:r>
      <w:r w:rsidRPr="005075AD">
        <w:rPr>
          <w:rFonts w:ascii="Times New Roman" w:hAnsi="Times New Roman" w:cs="Times New Roman"/>
        </w:rPr>
        <w:t>00,00</w:t>
      </w:r>
      <w:r w:rsidRPr="00192F03">
        <w:rPr>
          <w:rFonts w:ascii="Times New Roman" w:hAnsi="Times New Roman" w:cs="Times New Roman"/>
        </w:rPr>
        <w:t xml:space="preserve"> </w:t>
      </w:r>
      <w:r w:rsidRPr="00B9210F">
        <w:rPr>
          <w:rFonts w:ascii="Times New Roman" w:hAnsi="Times New Roman" w:cs="Times New Roman"/>
        </w:rPr>
        <w:t>EUR, a s obzirom na vrste prihoda od prodaje nefinancijske imovine planiraju se:</w:t>
      </w:r>
    </w:p>
    <w:p w14:paraId="43817C0E" w14:textId="487803C2" w:rsidR="005E6802" w:rsidRPr="00B9210F" w:rsidRDefault="005E6802" w:rsidP="005E6802">
      <w:pPr>
        <w:numPr>
          <w:ilvl w:val="0"/>
          <w:numId w:val="5"/>
        </w:numPr>
        <w:contextualSpacing/>
        <w:jc w:val="both"/>
        <w:rPr>
          <w:rFonts w:ascii="Times New Roman" w:hAnsi="Times New Roman" w:cs="Times New Roman"/>
        </w:rPr>
      </w:pPr>
      <w:r w:rsidRPr="00B9210F">
        <w:rPr>
          <w:rFonts w:ascii="Times New Roman" w:hAnsi="Times New Roman" w:cs="Times New Roman"/>
        </w:rPr>
        <w:t xml:space="preserve">Prihodi od prodaje </w:t>
      </w:r>
      <w:proofErr w:type="spellStart"/>
      <w:r w:rsidRPr="00B9210F">
        <w:rPr>
          <w:rFonts w:ascii="Times New Roman" w:hAnsi="Times New Roman" w:cs="Times New Roman"/>
        </w:rPr>
        <w:t>neproizvedene</w:t>
      </w:r>
      <w:proofErr w:type="spellEnd"/>
      <w:r w:rsidRPr="00B9210F">
        <w:rPr>
          <w:rFonts w:ascii="Times New Roman" w:hAnsi="Times New Roman" w:cs="Times New Roman"/>
        </w:rPr>
        <w:t xml:space="preserve"> dugotrajne imovine u iznosu od </w:t>
      </w:r>
      <w:r w:rsidR="00E852EB" w:rsidRPr="005075AD">
        <w:rPr>
          <w:rFonts w:ascii="Times New Roman" w:hAnsi="Times New Roman" w:cs="Times New Roman"/>
        </w:rPr>
        <w:t>2</w:t>
      </w:r>
      <w:r w:rsidRPr="005075AD">
        <w:rPr>
          <w:rFonts w:ascii="Times New Roman" w:hAnsi="Times New Roman" w:cs="Times New Roman"/>
        </w:rPr>
        <w:t>0.000,00</w:t>
      </w:r>
      <w:r w:rsidRPr="00192F03">
        <w:rPr>
          <w:rFonts w:ascii="Times New Roman" w:hAnsi="Times New Roman" w:cs="Times New Roman"/>
        </w:rPr>
        <w:t xml:space="preserve"> </w:t>
      </w:r>
      <w:r w:rsidRPr="00B9210F">
        <w:rPr>
          <w:rFonts w:ascii="Times New Roman" w:hAnsi="Times New Roman" w:cs="Times New Roman"/>
        </w:rPr>
        <w:t>EUR,</w:t>
      </w:r>
    </w:p>
    <w:p w14:paraId="5980FA5A" w14:textId="1A235429" w:rsidR="005E6802" w:rsidRPr="00B9210F" w:rsidRDefault="005E6802" w:rsidP="005E6802">
      <w:pPr>
        <w:numPr>
          <w:ilvl w:val="0"/>
          <w:numId w:val="5"/>
        </w:numPr>
        <w:contextualSpacing/>
        <w:jc w:val="both"/>
        <w:rPr>
          <w:rFonts w:ascii="Times New Roman" w:hAnsi="Times New Roman" w:cs="Times New Roman"/>
        </w:rPr>
      </w:pPr>
      <w:r w:rsidRPr="00B9210F">
        <w:rPr>
          <w:rFonts w:ascii="Times New Roman" w:hAnsi="Times New Roman" w:cs="Times New Roman"/>
        </w:rPr>
        <w:t xml:space="preserve">Prihodi od prodaje proizvedene dugotrajne imovine u iznosu od </w:t>
      </w:r>
      <w:r w:rsidR="00E852EB" w:rsidRPr="005075AD">
        <w:rPr>
          <w:rFonts w:ascii="Times New Roman" w:hAnsi="Times New Roman" w:cs="Times New Roman"/>
        </w:rPr>
        <w:t>1</w:t>
      </w:r>
      <w:r w:rsidRPr="005075AD">
        <w:rPr>
          <w:rFonts w:ascii="Times New Roman" w:hAnsi="Times New Roman" w:cs="Times New Roman"/>
        </w:rPr>
        <w:t>.</w:t>
      </w:r>
      <w:r w:rsidR="00E852EB" w:rsidRPr="005075AD">
        <w:rPr>
          <w:rFonts w:ascii="Times New Roman" w:hAnsi="Times New Roman" w:cs="Times New Roman"/>
        </w:rPr>
        <w:t>5</w:t>
      </w:r>
      <w:r w:rsidRPr="005075AD">
        <w:rPr>
          <w:rFonts w:ascii="Times New Roman" w:hAnsi="Times New Roman" w:cs="Times New Roman"/>
        </w:rPr>
        <w:t>00,00</w:t>
      </w:r>
      <w:r w:rsidRPr="00192F03">
        <w:rPr>
          <w:rFonts w:ascii="Times New Roman" w:hAnsi="Times New Roman" w:cs="Times New Roman"/>
        </w:rPr>
        <w:t xml:space="preserve"> </w:t>
      </w:r>
      <w:r w:rsidRPr="00B9210F">
        <w:rPr>
          <w:rFonts w:ascii="Times New Roman" w:hAnsi="Times New Roman" w:cs="Times New Roman"/>
        </w:rPr>
        <w:t>EUR.</w:t>
      </w:r>
    </w:p>
    <w:p w14:paraId="441143A9" w14:textId="77777777" w:rsidR="005E6802" w:rsidRPr="00B9210F" w:rsidRDefault="005E6802" w:rsidP="005E6802">
      <w:pPr>
        <w:ind w:left="1080"/>
        <w:contextualSpacing/>
        <w:jc w:val="both"/>
        <w:rPr>
          <w:rFonts w:ascii="Times New Roman" w:hAnsi="Times New Roman" w:cs="Times New Roman"/>
        </w:rPr>
      </w:pPr>
    </w:p>
    <w:p w14:paraId="655D72A0" w14:textId="5066F05D" w:rsidR="005E6802" w:rsidRPr="00B9210F" w:rsidRDefault="005E6802" w:rsidP="005E6802">
      <w:pPr>
        <w:ind w:firstLine="708"/>
        <w:jc w:val="both"/>
        <w:rPr>
          <w:rFonts w:ascii="Times New Roman" w:hAnsi="Times New Roman" w:cs="Times New Roman"/>
        </w:rPr>
      </w:pPr>
      <w:r w:rsidRPr="00B9210F">
        <w:rPr>
          <w:rFonts w:ascii="Times New Roman" w:hAnsi="Times New Roman" w:cs="Times New Roman"/>
        </w:rPr>
        <w:t>Projekcija prihoda od proda</w:t>
      </w:r>
      <w:r>
        <w:rPr>
          <w:rFonts w:ascii="Times New Roman" w:hAnsi="Times New Roman" w:cs="Times New Roman"/>
        </w:rPr>
        <w:t>je nefinancijske imovine za 2025</w:t>
      </w:r>
      <w:r w:rsidRPr="00B9210F">
        <w:rPr>
          <w:rFonts w:ascii="Times New Roman" w:hAnsi="Times New Roman" w:cs="Times New Roman"/>
        </w:rPr>
        <w:t xml:space="preserve">. godinu iznosi </w:t>
      </w:r>
      <w:r w:rsidR="00E852EB" w:rsidRPr="005075AD">
        <w:rPr>
          <w:rFonts w:ascii="Times New Roman" w:hAnsi="Times New Roman" w:cs="Times New Roman"/>
        </w:rPr>
        <w:t>27</w:t>
      </w:r>
      <w:r w:rsidRPr="005075AD">
        <w:rPr>
          <w:rFonts w:ascii="Times New Roman" w:hAnsi="Times New Roman" w:cs="Times New Roman"/>
        </w:rPr>
        <w:t>.000,00</w:t>
      </w:r>
      <w:r w:rsidRPr="00192F03">
        <w:rPr>
          <w:rFonts w:ascii="Times New Roman" w:hAnsi="Times New Roman" w:cs="Times New Roman"/>
        </w:rPr>
        <w:t xml:space="preserve"> </w:t>
      </w:r>
      <w:r>
        <w:rPr>
          <w:rFonts w:ascii="Times New Roman" w:hAnsi="Times New Roman" w:cs="Times New Roman"/>
        </w:rPr>
        <w:t>EUR a za 2026</w:t>
      </w:r>
      <w:r w:rsidRPr="00B9210F">
        <w:rPr>
          <w:rFonts w:ascii="Times New Roman" w:hAnsi="Times New Roman" w:cs="Times New Roman"/>
        </w:rPr>
        <w:t xml:space="preserve">. godinu iznosi </w:t>
      </w:r>
      <w:r w:rsidR="00E852EB" w:rsidRPr="005075AD">
        <w:rPr>
          <w:rFonts w:ascii="Times New Roman" w:hAnsi="Times New Roman" w:cs="Times New Roman"/>
        </w:rPr>
        <w:t>3</w:t>
      </w:r>
      <w:r w:rsidRPr="005075AD">
        <w:rPr>
          <w:rFonts w:ascii="Times New Roman" w:hAnsi="Times New Roman" w:cs="Times New Roman"/>
        </w:rPr>
        <w:t>2.</w:t>
      </w:r>
      <w:r w:rsidR="00E852EB" w:rsidRPr="005075AD">
        <w:rPr>
          <w:rFonts w:ascii="Times New Roman" w:hAnsi="Times New Roman" w:cs="Times New Roman"/>
        </w:rPr>
        <w:t>5</w:t>
      </w:r>
      <w:r w:rsidRPr="005075AD">
        <w:rPr>
          <w:rFonts w:ascii="Times New Roman" w:hAnsi="Times New Roman" w:cs="Times New Roman"/>
        </w:rPr>
        <w:t>00,00</w:t>
      </w:r>
      <w:r w:rsidRPr="00192F03">
        <w:rPr>
          <w:rFonts w:ascii="Times New Roman" w:hAnsi="Times New Roman" w:cs="Times New Roman"/>
        </w:rPr>
        <w:t xml:space="preserve"> </w:t>
      </w:r>
      <w:r w:rsidRPr="00B9210F">
        <w:rPr>
          <w:rFonts w:ascii="Times New Roman" w:hAnsi="Times New Roman" w:cs="Times New Roman"/>
        </w:rPr>
        <w:t>EUR.</w:t>
      </w:r>
    </w:p>
    <w:p w14:paraId="4D0341DC" w14:textId="77777777" w:rsidR="005E6802" w:rsidRPr="00B9210F" w:rsidRDefault="005E6802" w:rsidP="005E6802">
      <w:pPr>
        <w:jc w:val="both"/>
        <w:rPr>
          <w:rFonts w:ascii="Times New Roman" w:hAnsi="Times New Roman" w:cs="Times New Roman"/>
        </w:rPr>
      </w:pPr>
      <w:r w:rsidRPr="00B9210F">
        <w:rPr>
          <w:rFonts w:ascii="Times New Roman" w:hAnsi="Times New Roman" w:cs="Times New Roman"/>
        </w:rPr>
        <w:t>Prikaz pl</w:t>
      </w:r>
      <w:r>
        <w:rPr>
          <w:rFonts w:ascii="Times New Roman" w:hAnsi="Times New Roman" w:cs="Times New Roman"/>
        </w:rPr>
        <w:t>aniranih prihoda po vrstama 2023., 2024., 2025. i 2026</w:t>
      </w:r>
      <w:r w:rsidRPr="00B9210F">
        <w:rPr>
          <w:rFonts w:ascii="Times New Roman" w:hAnsi="Times New Roman" w:cs="Times New Roman"/>
        </w:rPr>
        <w:t>. godinu:</w:t>
      </w:r>
    </w:p>
    <w:tbl>
      <w:tblPr>
        <w:tblStyle w:val="Reetkatablice"/>
        <w:tblW w:w="0" w:type="auto"/>
        <w:tblInd w:w="108" w:type="dxa"/>
        <w:tblLook w:val="04A0" w:firstRow="1" w:lastRow="0" w:firstColumn="1" w:lastColumn="0" w:noHBand="0" w:noVBand="1"/>
      </w:tblPr>
      <w:tblGrid>
        <w:gridCol w:w="608"/>
        <w:gridCol w:w="1363"/>
        <w:gridCol w:w="1222"/>
        <w:gridCol w:w="1222"/>
        <w:gridCol w:w="775"/>
        <w:gridCol w:w="1364"/>
        <w:gridCol w:w="707"/>
        <w:gridCol w:w="1240"/>
        <w:gridCol w:w="679"/>
      </w:tblGrid>
      <w:tr w:rsidR="005E6802" w:rsidRPr="00B9210F" w14:paraId="668766FA" w14:textId="77777777" w:rsidTr="005E6802">
        <w:tc>
          <w:tcPr>
            <w:tcW w:w="558" w:type="dxa"/>
            <w:shd w:val="clear" w:color="auto" w:fill="BFBFBF" w:themeFill="background1" w:themeFillShade="BF"/>
          </w:tcPr>
          <w:p w14:paraId="110277AE" w14:textId="77777777" w:rsidR="005E6802" w:rsidRPr="00B9210F" w:rsidRDefault="005E6802" w:rsidP="005E6802">
            <w:pPr>
              <w:jc w:val="center"/>
              <w:rPr>
                <w:rFonts w:ascii="Times New Roman" w:hAnsi="Times New Roman" w:cs="Times New Roman"/>
                <w:b/>
                <w:sz w:val="16"/>
                <w:szCs w:val="16"/>
              </w:rPr>
            </w:pPr>
            <w:r w:rsidRPr="00B9210F">
              <w:rPr>
                <w:rFonts w:ascii="Times New Roman" w:hAnsi="Times New Roman" w:cs="Times New Roman"/>
                <w:b/>
                <w:sz w:val="16"/>
                <w:szCs w:val="16"/>
              </w:rPr>
              <w:t>konto</w:t>
            </w:r>
          </w:p>
        </w:tc>
        <w:tc>
          <w:tcPr>
            <w:tcW w:w="1251" w:type="dxa"/>
            <w:shd w:val="clear" w:color="auto" w:fill="BFBFBF" w:themeFill="background1" w:themeFillShade="BF"/>
          </w:tcPr>
          <w:p w14:paraId="26B61120" w14:textId="77777777" w:rsidR="005E6802" w:rsidRPr="00B9210F" w:rsidRDefault="005E6802" w:rsidP="005E6802">
            <w:pPr>
              <w:jc w:val="center"/>
              <w:rPr>
                <w:rFonts w:ascii="Times New Roman" w:hAnsi="Times New Roman" w:cs="Times New Roman"/>
                <w:b/>
                <w:sz w:val="16"/>
                <w:szCs w:val="16"/>
              </w:rPr>
            </w:pPr>
            <w:r w:rsidRPr="00B9210F">
              <w:rPr>
                <w:rFonts w:ascii="Times New Roman" w:hAnsi="Times New Roman" w:cs="Times New Roman"/>
                <w:b/>
                <w:sz w:val="16"/>
                <w:szCs w:val="16"/>
              </w:rPr>
              <w:t>Vrsta prihoda</w:t>
            </w:r>
          </w:p>
        </w:tc>
        <w:tc>
          <w:tcPr>
            <w:tcW w:w="1251" w:type="dxa"/>
            <w:shd w:val="clear" w:color="auto" w:fill="BFBFBF" w:themeFill="background1" w:themeFillShade="BF"/>
          </w:tcPr>
          <w:p w14:paraId="31BBB3F8" w14:textId="77777777" w:rsidR="005E6802" w:rsidRPr="00B9210F" w:rsidRDefault="005E6802" w:rsidP="005E6802">
            <w:pPr>
              <w:jc w:val="center"/>
              <w:rPr>
                <w:rFonts w:ascii="Times New Roman" w:hAnsi="Times New Roman" w:cs="Times New Roman"/>
                <w:b/>
                <w:sz w:val="16"/>
                <w:szCs w:val="16"/>
              </w:rPr>
            </w:pPr>
            <w:r w:rsidRPr="00B9210F">
              <w:rPr>
                <w:rFonts w:ascii="Times New Roman" w:hAnsi="Times New Roman" w:cs="Times New Roman"/>
                <w:b/>
                <w:sz w:val="16"/>
                <w:szCs w:val="16"/>
              </w:rPr>
              <w:t>PLAN ZA</w:t>
            </w:r>
          </w:p>
          <w:p w14:paraId="08F4058B" w14:textId="77777777" w:rsidR="005E6802" w:rsidRPr="00B9210F" w:rsidRDefault="005E6802" w:rsidP="005E6802">
            <w:pPr>
              <w:jc w:val="center"/>
              <w:rPr>
                <w:rFonts w:ascii="Times New Roman" w:hAnsi="Times New Roman" w:cs="Times New Roman"/>
                <w:b/>
                <w:sz w:val="16"/>
                <w:szCs w:val="16"/>
              </w:rPr>
            </w:pPr>
            <w:r>
              <w:rPr>
                <w:rFonts w:ascii="Times New Roman" w:hAnsi="Times New Roman" w:cs="Times New Roman"/>
                <w:b/>
                <w:sz w:val="16"/>
                <w:szCs w:val="16"/>
              </w:rPr>
              <w:t>2023</w:t>
            </w:r>
            <w:r w:rsidRPr="00B9210F">
              <w:rPr>
                <w:rFonts w:ascii="Times New Roman" w:hAnsi="Times New Roman" w:cs="Times New Roman"/>
                <w:b/>
                <w:sz w:val="16"/>
                <w:szCs w:val="16"/>
              </w:rPr>
              <w:t>. (</w:t>
            </w:r>
            <w:proofErr w:type="spellStart"/>
            <w:r w:rsidRPr="00B9210F">
              <w:rPr>
                <w:rFonts w:ascii="Times New Roman" w:hAnsi="Times New Roman" w:cs="Times New Roman"/>
                <w:b/>
                <w:sz w:val="16"/>
                <w:szCs w:val="16"/>
              </w:rPr>
              <w:t>I.izmjene</w:t>
            </w:r>
            <w:proofErr w:type="spellEnd"/>
            <w:r w:rsidRPr="00B9210F">
              <w:rPr>
                <w:rFonts w:ascii="Times New Roman" w:hAnsi="Times New Roman" w:cs="Times New Roman"/>
                <w:b/>
                <w:sz w:val="16"/>
                <w:szCs w:val="16"/>
              </w:rPr>
              <w:t>)</w:t>
            </w:r>
          </w:p>
        </w:tc>
        <w:tc>
          <w:tcPr>
            <w:tcW w:w="1251" w:type="dxa"/>
            <w:shd w:val="clear" w:color="auto" w:fill="BFBFBF" w:themeFill="background1" w:themeFillShade="BF"/>
          </w:tcPr>
          <w:p w14:paraId="14854DCF" w14:textId="77777777" w:rsidR="005E6802" w:rsidRPr="00B9210F" w:rsidRDefault="005E6802" w:rsidP="005E6802">
            <w:pPr>
              <w:jc w:val="center"/>
              <w:rPr>
                <w:rFonts w:ascii="Times New Roman" w:hAnsi="Times New Roman" w:cs="Times New Roman"/>
                <w:b/>
                <w:sz w:val="16"/>
                <w:szCs w:val="16"/>
              </w:rPr>
            </w:pPr>
            <w:r w:rsidRPr="00B9210F">
              <w:rPr>
                <w:rFonts w:ascii="Times New Roman" w:hAnsi="Times New Roman" w:cs="Times New Roman"/>
                <w:b/>
                <w:sz w:val="16"/>
                <w:szCs w:val="16"/>
              </w:rPr>
              <w:t>PLAN ZA</w:t>
            </w:r>
          </w:p>
          <w:p w14:paraId="5906CD66" w14:textId="77777777" w:rsidR="005E6802" w:rsidRPr="00B9210F" w:rsidRDefault="005E6802" w:rsidP="005E6802">
            <w:pPr>
              <w:jc w:val="center"/>
              <w:rPr>
                <w:rFonts w:ascii="Times New Roman" w:hAnsi="Times New Roman" w:cs="Times New Roman"/>
                <w:b/>
                <w:sz w:val="16"/>
                <w:szCs w:val="16"/>
              </w:rPr>
            </w:pPr>
            <w:r>
              <w:rPr>
                <w:rFonts w:ascii="Times New Roman" w:hAnsi="Times New Roman" w:cs="Times New Roman"/>
                <w:b/>
                <w:sz w:val="16"/>
                <w:szCs w:val="16"/>
              </w:rPr>
              <w:t>2024</w:t>
            </w:r>
            <w:r w:rsidRPr="00B9210F">
              <w:rPr>
                <w:rFonts w:ascii="Times New Roman" w:hAnsi="Times New Roman" w:cs="Times New Roman"/>
                <w:b/>
                <w:sz w:val="16"/>
                <w:szCs w:val="16"/>
              </w:rPr>
              <w:t>.</w:t>
            </w:r>
          </w:p>
        </w:tc>
        <w:tc>
          <w:tcPr>
            <w:tcW w:w="792" w:type="dxa"/>
            <w:shd w:val="clear" w:color="auto" w:fill="BFBFBF" w:themeFill="background1" w:themeFillShade="BF"/>
          </w:tcPr>
          <w:p w14:paraId="75029BAA" w14:textId="77777777" w:rsidR="005E6802" w:rsidRPr="00B9210F" w:rsidRDefault="005E6802" w:rsidP="005E6802">
            <w:pPr>
              <w:jc w:val="center"/>
              <w:rPr>
                <w:rFonts w:ascii="Times New Roman" w:hAnsi="Times New Roman" w:cs="Times New Roman"/>
                <w:b/>
                <w:sz w:val="16"/>
                <w:szCs w:val="16"/>
              </w:rPr>
            </w:pPr>
            <w:r w:rsidRPr="00B9210F">
              <w:rPr>
                <w:rFonts w:ascii="Times New Roman" w:hAnsi="Times New Roman" w:cs="Times New Roman"/>
                <w:b/>
                <w:sz w:val="16"/>
                <w:szCs w:val="16"/>
              </w:rPr>
              <w:t>Indeks</w:t>
            </w:r>
          </w:p>
          <w:p w14:paraId="001AD241" w14:textId="77777777" w:rsidR="005E6802" w:rsidRPr="00B9210F" w:rsidRDefault="005E6802" w:rsidP="005E6802">
            <w:pPr>
              <w:jc w:val="center"/>
              <w:rPr>
                <w:rFonts w:ascii="Times New Roman" w:hAnsi="Times New Roman" w:cs="Times New Roman"/>
                <w:b/>
                <w:sz w:val="16"/>
                <w:szCs w:val="16"/>
              </w:rPr>
            </w:pPr>
            <w:r w:rsidRPr="00B9210F">
              <w:rPr>
                <w:rFonts w:ascii="Times New Roman" w:hAnsi="Times New Roman" w:cs="Times New Roman"/>
                <w:b/>
                <w:sz w:val="16"/>
                <w:szCs w:val="16"/>
              </w:rPr>
              <w:t>%</w:t>
            </w:r>
          </w:p>
        </w:tc>
        <w:tc>
          <w:tcPr>
            <w:tcW w:w="1418" w:type="dxa"/>
            <w:shd w:val="clear" w:color="auto" w:fill="BFBFBF" w:themeFill="background1" w:themeFillShade="BF"/>
          </w:tcPr>
          <w:p w14:paraId="2000C714" w14:textId="77777777" w:rsidR="005E6802" w:rsidRPr="00B9210F" w:rsidRDefault="005E6802" w:rsidP="005E6802">
            <w:pPr>
              <w:jc w:val="center"/>
              <w:rPr>
                <w:rFonts w:ascii="Times New Roman" w:hAnsi="Times New Roman" w:cs="Times New Roman"/>
                <w:b/>
                <w:sz w:val="16"/>
                <w:szCs w:val="16"/>
              </w:rPr>
            </w:pPr>
            <w:r w:rsidRPr="00B9210F">
              <w:rPr>
                <w:rFonts w:ascii="Times New Roman" w:hAnsi="Times New Roman" w:cs="Times New Roman"/>
                <w:b/>
                <w:sz w:val="16"/>
                <w:szCs w:val="16"/>
              </w:rPr>
              <w:t>PLAN ZA</w:t>
            </w:r>
          </w:p>
          <w:p w14:paraId="58E21E56" w14:textId="77777777" w:rsidR="005E6802" w:rsidRPr="00B9210F" w:rsidRDefault="005E6802" w:rsidP="005E6802">
            <w:pPr>
              <w:jc w:val="center"/>
              <w:rPr>
                <w:rFonts w:ascii="Times New Roman" w:hAnsi="Times New Roman" w:cs="Times New Roman"/>
                <w:b/>
                <w:sz w:val="16"/>
                <w:szCs w:val="16"/>
              </w:rPr>
            </w:pPr>
            <w:r>
              <w:rPr>
                <w:rFonts w:ascii="Times New Roman" w:hAnsi="Times New Roman" w:cs="Times New Roman"/>
                <w:b/>
                <w:sz w:val="16"/>
                <w:szCs w:val="16"/>
              </w:rPr>
              <w:t>2025</w:t>
            </w:r>
            <w:r w:rsidRPr="00B9210F">
              <w:rPr>
                <w:rFonts w:ascii="Times New Roman" w:hAnsi="Times New Roman" w:cs="Times New Roman"/>
                <w:b/>
                <w:sz w:val="16"/>
                <w:szCs w:val="16"/>
              </w:rPr>
              <w:t>.</w:t>
            </w:r>
          </w:p>
        </w:tc>
        <w:tc>
          <w:tcPr>
            <w:tcW w:w="712" w:type="dxa"/>
            <w:shd w:val="clear" w:color="auto" w:fill="BFBFBF" w:themeFill="background1" w:themeFillShade="BF"/>
          </w:tcPr>
          <w:p w14:paraId="75B2A9D2" w14:textId="77777777" w:rsidR="005E6802" w:rsidRPr="00B9210F" w:rsidRDefault="005E6802" w:rsidP="005E6802">
            <w:pPr>
              <w:jc w:val="center"/>
              <w:rPr>
                <w:rFonts w:ascii="Times New Roman" w:hAnsi="Times New Roman" w:cs="Times New Roman"/>
                <w:b/>
                <w:sz w:val="16"/>
                <w:szCs w:val="16"/>
              </w:rPr>
            </w:pPr>
            <w:r w:rsidRPr="00B9210F">
              <w:rPr>
                <w:rFonts w:ascii="Times New Roman" w:hAnsi="Times New Roman" w:cs="Times New Roman"/>
                <w:b/>
                <w:sz w:val="16"/>
                <w:szCs w:val="16"/>
              </w:rPr>
              <w:t>Indeks</w:t>
            </w:r>
          </w:p>
          <w:p w14:paraId="6229E2A9" w14:textId="77777777" w:rsidR="005E6802" w:rsidRPr="00B9210F" w:rsidRDefault="005E6802" w:rsidP="005E6802">
            <w:pPr>
              <w:jc w:val="center"/>
              <w:rPr>
                <w:rFonts w:ascii="Times New Roman" w:hAnsi="Times New Roman" w:cs="Times New Roman"/>
                <w:b/>
                <w:sz w:val="16"/>
                <w:szCs w:val="16"/>
              </w:rPr>
            </w:pPr>
            <w:r w:rsidRPr="00B9210F">
              <w:rPr>
                <w:rFonts w:ascii="Times New Roman" w:hAnsi="Times New Roman" w:cs="Times New Roman"/>
                <w:b/>
                <w:sz w:val="16"/>
                <w:szCs w:val="16"/>
              </w:rPr>
              <w:t>%</w:t>
            </w:r>
          </w:p>
        </w:tc>
        <w:tc>
          <w:tcPr>
            <w:tcW w:w="1272" w:type="dxa"/>
            <w:shd w:val="clear" w:color="auto" w:fill="BFBFBF" w:themeFill="background1" w:themeFillShade="BF"/>
          </w:tcPr>
          <w:p w14:paraId="7BE95385" w14:textId="77777777" w:rsidR="005E6802" w:rsidRPr="00B9210F" w:rsidRDefault="005E6802" w:rsidP="005E6802">
            <w:pPr>
              <w:jc w:val="center"/>
              <w:rPr>
                <w:rFonts w:ascii="Times New Roman" w:hAnsi="Times New Roman" w:cs="Times New Roman"/>
                <w:b/>
                <w:sz w:val="16"/>
                <w:szCs w:val="16"/>
              </w:rPr>
            </w:pPr>
            <w:r w:rsidRPr="00B9210F">
              <w:rPr>
                <w:rFonts w:ascii="Times New Roman" w:hAnsi="Times New Roman" w:cs="Times New Roman"/>
                <w:b/>
                <w:sz w:val="16"/>
                <w:szCs w:val="16"/>
              </w:rPr>
              <w:t>PLAN ZA</w:t>
            </w:r>
          </w:p>
          <w:p w14:paraId="41360542" w14:textId="77777777" w:rsidR="005E6802" w:rsidRPr="00B9210F" w:rsidRDefault="005E6802" w:rsidP="005E6802">
            <w:pPr>
              <w:jc w:val="center"/>
              <w:rPr>
                <w:rFonts w:ascii="Times New Roman" w:hAnsi="Times New Roman" w:cs="Times New Roman"/>
                <w:b/>
                <w:sz w:val="16"/>
                <w:szCs w:val="16"/>
              </w:rPr>
            </w:pPr>
            <w:r>
              <w:rPr>
                <w:rFonts w:ascii="Times New Roman" w:hAnsi="Times New Roman" w:cs="Times New Roman"/>
                <w:b/>
                <w:sz w:val="16"/>
                <w:szCs w:val="16"/>
              </w:rPr>
              <w:t>2026</w:t>
            </w:r>
            <w:r w:rsidRPr="00B9210F">
              <w:rPr>
                <w:rFonts w:ascii="Times New Roman" w:hAnsi="Times New Roman" w:cs="Times New Roman"/>
                <w:b/>
                <w:sz w:val="16"/>
                <w:szCs w:val="16"/>
              </w:rPr>
              <w:t>.</w:t>
            </w:r>
          </w:p>
        </w:tc>
        <w:tc>
          <w:tcPr>
            <w:tcW w:w="675" w:type="dxa"/>
            <w:shd w:val="clear" w:color="auto" w:fill="BFBFBF" w:themeFill="background1" w:themeFillShade="BF"/>
          </w:tcPr>
          <w:p w14:paraId="50749D33" w14:textId="77777777" w:rsidR="005E6802" w:rsidRPr="00B9210F" w:rsidRDefault="005E6802" w:rsidP="005E6802">
            <w:pPr>
              <w:jc w:val="center"/>
              <w:rPr>
                <w:rFonts w:ascii="Times New Roman" w:hAnsi="Times New Roman" w:cs="Times New Roman"/>
                <w:b/>
                <w:sz w:val="16"/>
                <w:szCs w:val="16"/>
              </w:rPr>
            </w:pPr>
            <w:r w:rsidRPr="00B9210F">
              <w:rPr>
                <w:rFonts w:ascii="Times New Roman" w:hAnsi="Times New Roman" w:cs="Times New Roman"/>
                <w:b/>
                <w:sz w:val="16"/>
                <w:szCs w:val="16"/>
              </w:rPr>
              <w:t>Indeks</w:t>
            </w:r>
          </w:p>
          <w:p w14:paraId="24BFA0C5" w14:textId="77777777" w:rsidR="005E6802" w:rsidRPr="00B9210F" w:rsidRDefault="005E6802" w:rsidP="005E6802">
            <w:pPr>
              <w:jc w:val="center"/>
              <w:rPr>
                <w:rFonts w:ascii="Times New Roman" w:hAnsi="Times New Roman" w:cs="Times New Roman"/>
                <w:b/>
                <w:sz w:val="16"/>
                <w:szCs w:val="16"/>
              </w:rPr>
            </w:pPr>
            <w:r w:rsidRPr="00B9210F">
              <w:rPr>
                <w:rFonts w:ascii="Times New Roman" w:hAnsi="Times New Roman" w:cs="Times New Roman"/>
                <w:b/>
                <w:sz w:val="16"/>
                <w:szCs w:val="16"/>
              </w:rPr>
              <w:t>%</w:t>
            </w:r>
          </w:p>
        </w:tc>
      </w:tr>
      <w:tr w:rsidR="005E6802" w:rsidRPr="00B9210F" w14:paraId="65929969" w14:textId="77777777" w:rsidTr="005E6802">
        <w:tc>
          <w:tcPr>
            <w:tcW w:w="558" w:type="dxa"/>
          </w:tcPr>
          <w:p w14:paraId="7386749C" w14:textId="77777777" w:rsidR="005E6802" w:rsidRPr="00B9210F" w:rsidRDefault="005E6802" w:rsidP="005E6802">
            <w:pPr>
              <w:jc w:val="both"/>
              <w:rPr>
                <w:rFonts w:ascii="Times New Roman" w:hAnsi="Times New Roman" w:cs="Times New Roman"/>
                <w:b/>
                <w:sz w:val="16"/>
                <w:szCs w:val="16"/>
              </w:rPr>
            </w:pPr>
            <w:r w:rsidRPr="00B9210F">
              <w:rPr>
                <w:rFonts w:ascii="Times New Roman" w:hAnsi="Times New Roman" w:cs="Times New Roman"/>
                <w:b/>
                <w:sz w:val="16"/>
                <w:szCs w:val="16"/>
              </w:rPr>
              <w:t>61</w:t>
            </w:r>
          </w:p>
        </w:tc>
        <w:tc>
          <w:tcPr>
            <w:tcW w:w="1251" w:type="dxa"/>
          </w:tcPr>
          <w:p w14:paraId="0834852D" w14:textId="77777777" w:rsidR="005E6802" w:rsidRPr="00DF2502" w:rsidRDefault="005E6802" w:rsidP="005E6802">
            <w:pPr>
              <w:rPr>
                <w:rFonts w:ascii="Times New Roman" w:hAnsi="Times New Roman" w:cs="Times New Roman"/>
                <w:b/>
                <w:bCs/>
                <w:sz w:val="16"/>
                <w:szCs w:val="16"/>
              </w:rPr>
            </w:pPr>
            <w:r w:rsidRPr="00DF2502">
              <w:rPr>
                <w:rFonts w:ascii="Times New Roman" w:hAnsi="Times New Roman" w:cs="Times New Roman"/>
                <w:b/>
                <w:bCs/>
                <w:sz w:val="16"/>
                <w:szCs w:val="16"/>
              </w:rPr>
              <w:t>Prihodi od poreza</w:t>
            </w:r>
          </w:p>
        </w:tc>
        <w:tc>
          <w:tcPr>
            <w:tcW w:w="1251" w:type="dxa"/>
          </w:tcPr>
          <w:p w14:paraId="61E5D69A" w14:textId="339901C9" w:rsidR="005E6802" w:rsidRPr="00380412" w:rsidRDefault="006C4F2F" w:rsidP="005E6802">
            <w:pPr>
              <w:jc w:val="center"/>
              <w:rPr>
                <w:rFonts w:ascii="Times New Roman" w:hAnsi="Times New Roman" w:cs="Times New Roman"/>
                <w:sz w:val="16"/>
                <w:szCs w:val="16"/>
              </w:rPr>
            </w:pPr>
            <w:r w:rsidRPr="00380412">
              <w:rPr>
                <w:rFonts w:ascii="Times New Roman" w:hAnsi="Times New Roman" w:cs="Times New Roman"/>
                <w:sz w:val="16"/>
                <w:szCs w:val="16"/>
              </w:rPr>
              <w:t>2.208.950,00</w:t>
            </w:r>
          </w:p>
        </w:tc>
        <w:tc>
          <w:tcPr>
            <w:tcW w:w="1251" w:type="dxa"/>
          </w:tcPr>
          <w:p w14:paraId="4966C82F" w14:textId="6F98722F" w:rsidR="005E6802" w:rsidRPr="00B137B9" w:rsidRDefault="005E6802" w:rsidP="005E6802">
            <w:pPr>
              <w:jc w:val="center"/>
              <w:rPr>
                <w:rFonts w:ascii="Times New Roman" w:hAnsi="Times New Roman" w:cs="Times New Roman"/>
                <w:sz w:val="16"/>
                <w:szCs w:val="16"/>
              </w:rPr>
            </w:pPr>
            <w:r w:rsidRPr="00B137B9">
              <w:rPr>
                <w:rFonts w:ascii="Times New Roman" w:hAnsi="Times New Roman" w:cs="Times New Roman"/>
                <w:sz w:val="16"/>
                <w:szCs w:val="16"/>
              </w:rPr>
              <w:t>2.</w:t>
            </w:r>
            <w:r w:rsidR="00E852EB" w:rsidRPr="00B137B9">
              <w:rPr>
                <w:rFonts w:ascii="Times New Roman" w:hAnsi="Times New Roman" w:cs="Times New Roman"/>
                <w:sz w:val="16"/>
                <w:szCs w:val="16"/>
              </w:rPr>
              <w:t>185</w:t>
            </w:r>
            <w:r w:rsidRPr="00B137B9">
              <w:rPr>
                <w:rFonts w:ascii="Times New Roman" w:hAnsi="Times New Roman" w:cs="Times New Roman"/>
                <w:sz w:val="16"/>
                <w:szCs w:val="16"/>
              </w:rPr>
              <w:t>.</w:t>
            </w:r>
            <w:r w:rsidR="00E852EB" w:rsidRPr="00B137B9">
              <w:rPr>
                <w:rFonts w:ascii="Times New Roman" w:hAnsi="Times New Roman" w:cs="Times New Roman"/>
                <w:sz w:val="16"/>
                <w:szCs w:val="16"/>
              </w:rPr>
              <w:t>20</w:t>
            </w:r>
            <w:r w:rsidRPr="00B137B9">
              <w:rPr>
                <w:rFonts w:ascii="Times New Roman" w:hAnsi="Times New Roman" w:cs="Times New Roman"/>
                <w:sz w:val="16"/>
                <w:szCs w:val="16"/>
              </w:rPr>
              <w:t>0,00</w:t>
            </w:r>
          </w:p>
        </w:tc>
        <w:tc>
          <w:tcPr>
            <w:tcW w:w="792" w:type="dxa"/>
          </w:tcPr>
          <w:p w14:paraId="071A7EAE" w14:textId="38A7DC99" w:rsidR="005E6802" w:rsidRPr="00380412" w:rsidRDefault="007D01F5" w:rsidP="005E6802">
            <w:pPr>
              <w:jc w:val="center"/>
              <w:rPr>
                <w:rFonts w:ascii="Times New Roman" w:hAnsi="Times New Roman" w:cs="Times New Roman"/>
                <w:sz w:val="16"/>
                <w:szCs w:val="16"/>
              </w:rPr>
            </w:pPr>
            <w:r w:rsidRPr="00380412">
              <w:rPr>
                <w:rFonts w:ascii="Times New Roman" w:hAnsi="Times New Roman" w:cs="Times New Roman"/>
                <w:sz w:val="16"/>
                <w:szCs w:val="16"/>
              </w:rPr>
              <w:t>98,92</w:t>
            </w:r>
          </w:p>
        </w:tc>
        <w:tc>
          <w:tcPr>
            <w:tcW w:w="1418" w:type="dxa"/>
          </w:tcPr>
          <w:p w14:paraId="1E7A9741" w14:textId="204DBF9D" w:rsidR="005E6802" w:rsidRPr="00B137B9" w:rsidRDefault="005E6802" w:rsidP="005E6802">
            <w:pPr>
              <w:jc w:val="center"/>
              <w:rPr>
                <w:rFonts w:ascii="Times New Roman" w:hAnsi="Times New Roman" w:cs="Times New Roman"/>
                <w:sz w:val="16"/>
                <w:szCs w:val="16"/>
              </w:rPr>
            </w:pPr>
            <w:r w:rsidRPr="00B137B9">
              <w:rPr>
                <w:rFonts w:ascii="Times New Roman" w:hAnsi="Times New Roman" w:cs="Times New Roman"/>
                <w:sz w:val="16"/>
                <w:szCs w:val="16"/>
              </w:rPr>
              <w:t>2.2</w:t>
            </w:r>
            <w:r w:rsidR="00E852EB" w:rsidRPr="00B137B9">
              <w:rPr>
                <w:rFonts w:ascii="Times New Roman" w:hAnsi="Times New Roman" w:cs="Times New Roman"/>
                <w:sz w:val="16"/>
                <w:szCs w:val="16"/>
              </w:rPr>
              <w:t>5</w:t>
            </w:r>
            <w:r w:rsidRPr="00B137B9">
              <w:rPr>
                <w:rFonts w:ascii="Times New Roman" w:hAnsi="Times New Roman" w:cs="Times New Roman"/>
                <w:sz w:val="16"/>
                <w:szCs w:val="16"/>
              </w:rPr>
              <w:t>0.000,00</w:t>
            </w:r>
          </w:p>
        </w:tc>
        <w:tc>
          <w:tcPr>
            <w:tcW w:w="712" w:type="dxa"/>
          </w:tcPr>
          <w:p w14:paraId="60095B5F" w14:textId="4EB16843" w:rsidR="005E6802" w:rsidRPr="00415DC8" w:rsidRDefault="007C79B3" w:rsidP="005E6802">
            <w:pPr>
              <w:jc w:val="center"/>
              <w:rPr>
                <w:rFonts w:ascii="Times New Roman" w:hAnsi="Times New Roman" w:cs="Times New Roman"/>
                <w:color w:val="FF0000"/>
                <w:sz w:val="16"/>
                <w:szCs w:val="16"/>
              </w:rPr>
            </w:pPr>
            <w:r w:rsidRPr="007C79B3">
              <w:rPr>
                <w:rFonts w:ascii="Times New Roman" w:hAnsi="Times New Roman" w:cs="Times New Roman"/>
                <w:sz w:val="16"/>
                <w:szCs w:val="16"/>
              </w:rPr>
              <w:t>103</w:t>
            </w:r>
          </w:p>
        </w:tc>
        <w:tc>
          <w:tcPr>
            <w:tcW w:w="1272" w:type="dxa"/>
          </w:tcPr>
          <w:p w14:paraId="620345A5" w14:textId="1E46817E" w:rsidR="005E6802" w:rsidRPr="00B137B9" w:rsidRDefault="005E6802" w:rsidP="005E6802">
            <w:pPr>
              <w:jc w:val="center"/>
              <w:rPr>
                <w:rFonts w:ascii="Times New Roman" w:hAnsi="Times New Roman" w:cs="Times New Roman"/>
                <w:sz w:val="16"/>
                <w:szCs w:val="16"/>
              </w:rPr>
            </w:pPr>
            <w:r w:rsidRPr="00B137B9">
              <w:rPr>
                <w:rFonts w:ascii="Times New Roman" w:hAnsi="Times New Roman" w:cs="Times New Roman"/>
                <w:sz w:val="16"/>
                <w:szCs w:val="16"/>
              </w:rPr>
              <w:t>2.3</w:t>
            </w:r>
            <w:r w:rsidR="00E852EB" w:rsidRPr="00B137B9">
              <w:rPr>
                <w:rFonts w:ascii="Times New Roman" w:hAnsi="Times New Roman" w:cs="Times New Roman"/>
                <w:sz w:val="16"/>
                <w:szCs w:val="16"/>
              </w:rPr>
              <w:t>5</w:t>
            </w:r>
            <w:r w:rsidRPr="00B137B9">
              <w:rPr>
                <w:rFonts w:ascii="Times New Roman" w:hAnsi="Times New Roman" w:cs="Times New Roman"/>
                <w:sz w:val="16"/>
                <w:szCs w:val="16"/>
              </w:rPr>
              <w:t>0.000,00</w:t>
            </w:r>
          </w:p>
        </w:tc>
        <w:tc>
          <w:tcPr>
            <w:tcW w:w="675" w:type="dxa"/>
          </w:tcPr>
          <w:p w14:paraId="3293A7A1" w14:textId="77777777" w:rsidR="005E6802" w:rsidRPr="00CF07AA" w:rsidRDefault="005E6802" w:rsidP="005E6802">
            <w:pPr>
              <w:jc w:val="center"/>
              <w:rPr>
                <w:rFonts w:ascii="Times New Roman" w:hAnsi="Times New Roman" w:cs="Times New Roman"/>
                <w:sz w:val="16"/>
                <w:szCs w:val="16"/>
              </w:rPr>
            </w:pPr>
            <w:r w:rsidRPr="00CF07AA">
              <w:rPr>
                <w:rFonts w:ascii="Times New Roman" w:hAnsi="Times New Roman" w:cs="Times New Roman"/>
                <w:sz w:val="16"/>
                <w:szCs w:val="16"/>
              </w:rPr>
              <w:t>104</w:t>
            </w:r>
          </w:p>
        </w:tc>
      </w:tr>
      <w:tr w:rsidR="005E6802" w:rsidRPr="00B9210F" w14:paraId="15B38E51" w14:textId="77777777" w:rsidTr="005E6802">
        <w:tc>
          <w:tcPr>
            <w:tcW w:w="558" w:type="dxa"/>
          </w:tcPr>
          <w:p w14:paraId="44144DC0" w14:textId="77777777" w:rsidR="005E6802" w:rsidRPr="00B9210F" w:rsidRDefault="005E6802" w:rsidP="005E6802">
            <w:pPr>
              <w:jc w:val="both"/>
              <w:rPr>
                <w:rFonts w:ascii="Times New Roman" w:hAnsi="Times New Roman" w:cs="Times New Roman"/>
                <w:b/>
                <w:sz w:val="16"/>
                <w:szCs w:val="16"/>
              </w:rPr>
            </w:pPr>
            <w:r w:rsidRPr="00B9210F">
              <w:rPr>
                <w:rFonts w:ascii="Times New Roman" w:hAnsi="Times New Roman" w:cs="Times New Roman"/>
                <w:b/>
                <w:sz w:val="16"/>
                <w:szCs w:val="16"/>
              </w:rPr>
              <w:t>63</w:t>
            </w:r>
          </w:p>
        </w:tc>
        <w:tc>
          <w:tcPr>
            <w:tcW w:w="1251" w:type="dxa"/>
          </w:tcPr>
          <w:p w14:paraId="59F79B36" w14:textId="77777777" w:rsidR="005E6802" w:rsidRPr="00DF2502" w:rsidRDefault="005E6802" w:rsidP="005E6802">
            <w:pPr>
              <w:rPr>
                <w:rFonts w:ascii="Times New Roman" w:hAnsi="Times New Roman" w:cs="Times New Roman"/>
                <w:b/>
                <w:bCs/>
                <w:sz w:val="16"/>
                <w:szCs w:val="16"/>
              </w:rPr>
            </w:pPr>
            <w:r w:rsidRPr="00DF2502">
              <w:rPr>
                <w:rFonts w:ascii="Times New Roman" w:hAnsi="Times New Roman" w:cs="Times New Roman"/>
                <w:b/>
                <w:bCs/>
                <w:sz w:val="16"/>
                <w:szCs w:val="16"/>
              </w:rPr>
              <w:t>Pomoći iz inozemstva i od subjekata unutar općeg proračuna</w:t>
            </w:r>
          </w:p>
        </w:tc>
        <w:tc>
          <w:tcPr>
            <w:tcW w:w="1251" w:type="dxa"/>
          </w:tcPr>
          <w:p w14:paraId="0B0A4601" w14:textId="26F0B745" w:rsidR="005E6802" w:rsidRPr="00380412" w:rsidRDefault="006C4F2F" w:rsidP="005E6802">
            <w:pPr>
              <w:jc w:val="center"/>
              <w:rPr>
                <w:rFonts w:ascii="Times New Roman" w:hAnsi="Times New Roman" w:cs="Times New Roman"/>
                <w:sz w:val="16"/>
                <w:szCs w:val="16"/>
              </w:rPr>
            </w:pPr>
            <w:r w:rsidRPr="00380412">
              <w:rPr>
                <w:rFonts w:ascii="Times New Roman" w:hAnsi="Times New Roman" w:cs="Times New Roman"/>
                <w:sz w:val="16"/>
                <w:szCs w:val="16"/>
              </w:rPr>
              <w:t>1.749.500,00</w:t>
            </w:r>
          </w:p>
        </w:tc>
        <w:tc>
          <w:tcPr>
            <w:tcW w:w="1251" w:type="dxa"/>
          </w:tcPr>
          <w:p w14:paraId="242C509C" w14:textId="750E1A6E" w:rsidR="005E6802" w:rsidRPr="00B137B9" w:rsidRDefault="005E6802" w:rsidP="005E6802">
            <w:pPr>
              <w:jc w:val="center"/>
              <w:rPr>
                <w:rFonts w:ascii="Times New Roman" w:hAnsi="Times New Roman" w:cs="Times New Roman"/>
                <w:sz w:val="16"/>
                <w:szCs w:val="16"/>
              </w:rPr>
            </w:pPr>
            <w:r w:rsidRPr="00B137B9">
              <w:rPr>
                <w:rFonts w:ascii="Times New Roman" w:hAnsi="Times New Roman" w:cs="Times New Roman"/>
                <w:sz w:val="16"/>
                <w:szCs w:val="16"/>
              </w:rPr>
              <w:t>1.</w:t>
            </w:r>
            <w:r w:rsidR="00315D38" w:rsidRPr="00B137B9">
              <w:rPr>
                <w:rFonts w:ascii="Times New Roman" w:hAnsi="Times New Roman" w:cs="Times New Roman"/>
                <w:sz w:val="16"/>
                <w:szCs w:val="16"/>
              </w:rPr>
              <w:t>931</w:t>
            </w:r>
            <w:r w:rsidRPr="00B137B9">
              <w:rPr>
                <w:rFonts w:ascii="Times New Roman" w:hAnsi="Times New Roman" w:cs="Times New Roman"/>
                <w:sz w:val="16"/>
                <w:szCs w:val="16"/>
              </w:rPr>
              <w:t>.500,00</w:t>
            </w:r>
          </w:p>
        </w:tc>
        <w:tc>
          <w:tcPr>
            <w:tcW w:w="792" w:type="dxa"/>
          </w:tcPr>
          <w:p w14:paraId="531D25A5" w14:textId="0A6A5560" w:rsidR="005E6802" w:rsidRPr="00380412" w:rsidRDefault="005E6802" w:rsidP="005E6802">
            <w:pPr>
              <w:jc w:val="center"/>
              <w:rPr>
                <w:rFonts w:ascii="Times New Roman" w:hAnsi="Times New Roman" w:cs="Times New Roman"/>
                <w:sz w:val="16"/>
                <w:szCs w:val="16"/>
              </w:rPr>
            </w:pPr>
            <w:r w:rsidRPr="00380412">
              <w:rPr>
                <w:rFonts w:ascii="Times New Roman" w:hAnsi="Times New Roman" w:cs="Times New Roman"/>
                <w:sz w:val="16"/>
                <w:szCs w:val="16"/>
              </w:rPr>
              <w:t>1</w:t>
            </w:r>
            <w:r w:rsidR="007D01F5" w:rsidRPr="00380412">
              <w:rPr>
                <w:rFonts w:ascii="Times New Roman" w:hAnsi="Times New Roman" w:cs="Times New Roman"/>
                <w:sz w:val="16"/>
                <w:szCs w:val="16"/>
              </w:rPr>
              <w:t>10</w:t>
            </w:r>
          </w:p>
        </w:tc>
        <w:tc>
          <w:tcPr>
            <w:tcW w:w="1418" w:type="dxa"/>
          </w:tcPr>
          <w:p w14:paraId="203A14E4" w14:textId="70CB048A" w:rsidR="005E6802" w:rsidRPr="00B137B9" w:rsidRDefault="005E6802" w:rsidP="005E6802">
            <w:pPr>
              <w:jc w:val="center"/>
              <w:rPr>
                <w:rFonts w:ascii="Times New Roman" w:hAnsi="Times New Roman" w:cs="Times New Roman"/>
                <w:sz w:val="16"/>
                <w:szCs w:val="16"/>
              </w:rPr>
            </w:pPr>
            <w:r w:rsidRPr="00B137B9">
              <w:rPr>
                <w:rFonts w:ascii="Times New Roman" w:hAnsi="Times New Roman" w:cs="Times New Roman"/>
                <w:sz w:val="16"/>
                <w:szCs w:val="16"/>
              </w:rPr>
              <w:t>1.</w:t>
            </w:r>
            <w:r w:rsidR="00315D38" w:rsidRPr="00B137B9">
              <w:rPr>
                <w:rFonts w:ascii="Times New Roman" w:hAnsi="Times New Roman" w:cs="Times New Roman"/>
                <w:sz w:val="16"/>
                <w:szCs w:val="16"/>
              </w:rPr>
              <w:t>907</w:t>
            </w:r>
            <w:r w:rsidRPr="00B137B9">
              <w:rPr>
                <w:rFonts w:ascii="Times New Roman" w:hAnsi="Times New Roman" w:cs="Times New Roman"/>
                <w:sz w:val="16"/>
                <w:szCs w:val="16"/>
              </w:rPr>
              <w:t>.000,00</w:t>
            </w:r>
          </w:p>
        </w:tc>
        <w:tc>
          <w:tcPr>
            <w:tcW w:w="712" w:type="dxa"/>
          </w:tcPr>
          <w:p w14:paraId="6F404285" w14:textId="439BAC07" w:rsidR="005E6802" w:rsidRPr="00415DC8" w:rsidRDefault="007C79B3" w:rsidP="005E6802">
            <w:pPr>
              <w:jc w:val="center"/>
              <w:rPr>
                <w:rFonts w:ascii="Times New Roman" w:hAnsi="Times New Roman" w:cs="Times New Roman"/>
                <w:color w:val="FF0000"/>
                <w:sz w:val="16"/>
                <w:szCs w:val="16"/>
              </w:rPr>
            </w:pPr>
            <w:r w:rsidRPr="007C79B3">
              <w:rPr>
                <w:rFonts w:ascii="Times New Roman" w:hAnsi="Times New Roman" w:cs="Times New Roman"/>
                <w:sz w:val="16"/>
                <w:szCs w:val="16"/>
              </w:rPr>
              <w:t>98,73</w:t>
            </w:r>
          </w:p>
        </w:tc>
        <w:tc>
          <w:tcPr>
            <w:tcW w:w="1272" w:type="dxa"/>
          </w:tcPr>
          <w:p w14:paraId="0F44E467" w14:textId="6E8D3CC3" w:rsidR="005E6802" w:rsidRPr="00B137B9" w:rsidRDefault="00315D38" w:rsidP="005E6802">
            <w:pPr>
              <w:jc w:val="center"/>
              <w:rPr>
                <w:rFonts w:ascii="Times New Roman" w:hAnsi="Times New Roman" w:cs="Times New Roman"/>
                <w:sz w:val="16"/>
                <w:szCs w:val="16"/>
              </w:rPr>
            </w:pPr>
            <w:r w:rsidRPr="00B137B9">
              <w:rPr>
                <w:rFonts w:ascii="Times New Roman" w:hAnsi="Times New Roman" w:cs="Times New Roman"/>
                <w:sz w:val="16"/>
                <w:szCs w:val="16"/>
              </w:rPr>
              <w:t>1</w:t>
            </w:r>
            <w:r w:rsidR="005E6802" w:rsidRPr="00B137B9">
              <w:rPr>
                <w:rFonts w:ascii="Times New Roman" w:hAnsi="Times New Roman" w:cs="Times New Roman"/>
                <w:sz w:val="16"/>
                <w:szCs w:val="16"/>
              </w:rPr>
              <w:t>.</w:t>
            </w:r>
            <w:r w:rsidRPr="00B137B9">
              <w:rPr>
                <w:rFonts w:ascii="Times New Roman" w:hAnsi="Times New Roman" w:cs="Times New Roman"/>
                <w:sz w:val="16"/>
                <w:szCs w:val="16"/>
              </w:rPr>
              <w:t>822</w:t>
            </w:r>
            <w:r w:rsidR="005E6802" w:rsidRPr="00B137B9">
              <w:rPr>
                <w:rFonts w:ascii="Times New Roman" w:hAnsi="Times New Roman" w:cs="Times New Roman"/>
                <w:sz w:val="16"/>
                <w:szCs w:val="16"/>
              </w:rPr>
              <w:t>.500,00</w:t>
            </w:r>
          </w:p>
        </w:tc>
        <w:tc>
          <w:tcPr>
            <w:tcW w:w="675" w:type="dxa"/>
          </w:tcPr>
          <w:p w14:paraId="60FAEF19" w14:textId="7B8958E9" w:rsidR="005E6802" w:rsidRPr="00CF07AA" w:rsidRDefault="00F15353" w:rsidP="005E6802">
            <w:pPr>
              <w:jc w:val="center"/>
              <w:rPr>
                <w:rFonts w:ascii="Times New Roman" w:hAnsi="Times New Roman" w:cs="Times New Roman"/>
                <w:sz w:val="16"/>
                <w:szCs w:val="16"/>
              </w:rPr>
            </w:pPr>
            <w:r w:rsidRPr="00CF07AA">
              <w:rPr>
                <w:rFonts w:ascii="Times New Roman" w:hAnsi="Times New Roman" w:cs="Times New Roman"/>
                <w:sz w:val="16"/>
                <w:szCs w:val="16"/>
              </w:rPr>
              <w:t>95,56</w:t>
            </w:r>
          </w:p>
        </w:tc>
      </w:tr>
      <w:tr w:rsidR="005E6802" w:rsidRPr="00B9210F" w14:paraId="2A7CFFD3" w14:textId="77777777" w:rsidTr="005E6802">
        <w:tc>
          <w:tcPr>
            <w:tcW w:w="558" w:type="dxa"/>
          </w:tcPr>
          <w:p w14:paraId="2467730C" w14:textId="77777777" w:rsidR="005E6802" w:rsidRPr="00B9210F" w:rsidRDefault="005E6802" w:rsidP="005E6802">
            <w:pPr>
              <w:jc w:val="both"/>
              <w:rPr>
                <w:rFonts w:ascii="Times New Roman" w:hAnsi="Times New Roman" w:cs="Times New Roman"/>
                <w:b/>
                <w:sz w:val="16"/>
                <w:szCs w:val="16"/>
              </w:rPr>
            </w:pPr>
            <w:r w:rsidRPr="00B9210F">
              <w:rPr>
                <w:rFonts w:ascii="Times New Roman" w:hAnsi="Times New Roman" w:cs="Times New Roman"/>
                <w:b/>
                <w:sz w:val="16"/>
                <w:szCs w:val="16"/>
              </w:rPr>
              <w:t>64</w:t>
            </w:r>
          </w:p>
        </w:tc>
        <w:tc>
          <w:tcPr>
            <w:tcW w:w="1251" w:type="dxa"/>
          </w:tcPr>
          <w:p w14:paraId="2FB560FD" w14:textId="77777777" w:rsidR="005E6802" w:rsidRPr="00DF2502" w:rsidRDefault="005E6802" w:rsidP="005E6802">
            <w:pPr>
              <w:jc w:val="both"/>
              <w:rPr>
                <w:rFonts w:ascii="Times New Roman" w:hAnsi="Times New Roman" w:cs="Times New Roman"/>
                <w:b/>
                <w:bCs/>
                <w:sz w:val="16"/>
                <w:szCs w:val="16"/>
              </w:rPr>
            </w:pPr>
            <w:r w:rsidRPr="00DF2502">
              <w:rPr>
                <w:rFonts w:ascii="Times New Roman" w:hAnsi="Times New Roman" w:cs="Times New Roman"/>
                <w:b/>
                <w:bCs/>
                <w:sz w:val="16"/>
                <w:szCs w:val="16"/>
              </w:rPr>
              <w:t>Prihodi od imovine</w:t>
            </w:r>
          </w:p>
        </w:tc>
        <w:tc>
          <w:tcPr>
            <w:tcW w:w="1251" w:type="dxa"/>
          </w:tcPr>
          <w:p w14:paraId="5C568447" w14:textId="08572AFB" w:rsidR="005E6802" w:rsidRPr="00380412" w:rsidRDefault="005E309B" w:rsidP="005E6802">
            <w:pPr>
              <w:jc w:val="center"/>
              <w:rPr>
                <w:rFonts w:ascii="Times New Roman" w:hAnsi="Times New Roman" w:cs="Times New Roman"/>
                <w:sz w:val="16"/>
                <w:szCs w:val="16"/>
              </w:rPr>
            </w:pPr>
            <w:r w:rsidRPr="00380412">
              <w:rPr>
                <w:rFonts w:ascii="Times New Roman" w:hAnsi="Times New Roman" w:cs="Times New Roman"/>
                <w:sz w:val="16"/>
                <w:szCs w:val="16"/>
              </w:rPr>
              <w:t>296.000,00</w:t>
            </w:r>
          </w:p>
        </w:tc>
        <w:tc>
          <w:tcPr>
            <w:tcW w:w="1251" w:type="dxa"/>
          </w:tcPr>
          <w:p w14:paraId="7E1D84BC" w14:textId="720D032F" w:rsidR="005E6802" w:rsidRPr="00B137B9" w:rsidRDefault="00315D38" w:rsidP="005E6802">
            <w:pPr>
              <w:jc w:val="center"/>
              <w:rPr>
                <w:rFonts w:ascii="Times New Roman" w:hAnsi="Times New Roman" w:cs="Times New Roman"/>
                <w:sz w:val="16"/>
                <w:szCs w:val="16"/>
              </w:rPr>
            </w:pPr>
            <w:r w:rsidRPr="00B137B9">
              <w:rPr>
                <w:rFonts w:ascii="Times New Roman" w:hAnsi="Times New Roman" w:cs="Times New Roman"/>
                <w:sz w:val="16"/>
                <w:szCs w:val="16"/>
              </w:rPr>
              <w:t>185</w:t>
            </w:r>
            <w:r w:rsidR="005E6802" w:rsidRPr="00B137B9">
              <w:rPr>
                <w:rFonts w:ascii="Times New Roman" w:hAnsi="Times New Roman" w:cs="Times New Roman"/>
                <w:sz w:val="16"/>
                <w:szCs w:val="16"/>
              </w:rPr>
              <w:t>.000,00</w:t>
            </w:r>
          </w:p>
        </w:tc>
        <w:tc>
          <w:tcPr>
            <w:tcW w:w="792" w:type="dxa"/>
          </w:tcPr>
          <w:p w14:paraId="4D7A248B" w14:textId="61BDEE48" w:rsidR="005E6802" w:rsidRPr="00380412" w:rsidRDefault="005277CB" w:rsidP="005E6802">
            <w:pPr>
              <w:jc w:val="center"/>
              <w:rPr>
                <w:rFonts w:ascii="Times New Roman" w:hAnsi="Times New Roman" w:cs="Times New Roman"/>
                <w:sz w:val="16"/>
                <w:szCs w:val="16"/>
              </w:rPr>
            </w:pPr>
            <w:r w:rsidRPr="00380412">
              <w:rPr>
                <w:rFonts w:ascii="Times New Roman" w:hAnsi="Times New Roman" w:cs="Times New Roman"/>
                <w:sz w:val="16"/>
                <w:szCs w:val="16"/>
              </w:rPr>
              <w:t>63</w:t>
            </w:r>
          </w:p>
        </w:tc>
        <w:tc>
          <w:tcPr>
            <w:tcW w:w="1418" w:type="dxa"/>
          </w:tcPr>
          <w:p w14:paraId="61D8D943" w14:textId="1B7AC03A" w:rsidR="005E6802" w:rsidRPr="00B137B9" w:rsidRDefault="00570D22" w:rsidP="005E6802">
            <w:pPr>
              <w:jc w:val="center"/>
              <w:rPr>
                <w:rFonts w:ascii="Times New Roman" w:hAnsi="Times New Roman" w:cs="Times New Roman"/>
                <w:sz w:val="16"/>
                <w:szCs w:val="16"/>
              </w:rPr>
            </w:pPr>
            <w:r w:rsidRPr="00570D22">
              <w:rPr>
                <w:rFonts w:ascii="Times New Roman" w:hAnsi="Times New Roman" w:cs="Times New Roman"/>
                <w:sz w:val="16"/>
                <w:szCs w:val="16"/>
              </w:rPr>
              <w:t>120</w:t>
            </w:r>
            <w:r w:rsidR="005E6802" w:rsidRPr="00570D22">
              <w:rPr>
                <w:rFonts w:ascii="Times New Roman" w:hAnsi="Times New Roman" w:cs="Times New Roman"/>
                <w:sz w:val="16"/>
                <w:szCs w:val="16"/>
              </w:rPr>
              <w:t>.000,00</w:t>
            </w:r>
          </w:p>
        </w:tc>
        <w:tc>
          <w:tcPr>
            <w:tcW w:w="712" w:type="dxa"/>
          </w:tcPr>
          <w:p w14:paraId="5713C757" w14:textId="079C6725" w:rsidR="005E6802" w:rsidRPr="00415DC8" w:rsidRDefault="00AD03AB" w:rsidP="005E6802">
            <w:pPr>
              <w:jc w:val="center"/>
              <w:rPr>
                <w:rFonts w:ascii="Times New Roman" w:hAnsi="Times New Roman" w:cs="Times New Roman"/>
                <w:color w:val="FF0000"/>
                <w:sz w:val="16"/>
                <w:szCs w:val="16"/>
              </w:rPr>
            </w:pPr>
            <w:r w:rsidRPr="00AD03AB">
              <w:rPr>
                <w:rFonts w:ascii="Times New Roman" w:hAnsi="Times New Roman" w:cs="Times New Roman"/>
                <w:sz w:val="16"/>
                <w:szCs w:val="16"/>
              </w:rPr>
              <w:t>64,86</w:t>
            </w:r>
          </w:p>
        </w:tc>
        <w:tc>
          <w:tcPr>
            <w:tcW w:w="1272" w:type="dxa"/>
          </w:tcPr>
          <w:p w14:paraId="2CD332F1" w14:textId="2C0FAE9D" w:rsidR="005E6802" w:rsidRPr="00B137B9" w:rsidRDefault="00570D22" w:rsidP="00570D22">
            <w:pPr>
              <w:jc w:val="center"/>
              <w:rPr>
                <w:rFonts w:ascii="Times New Roman" w:hAnsi="Times New Roman" w:cs="Times New Roman"/>
                <w:sz w:val="16"/>
                <w:szCs w:val="16"/>
              </w:rPr>
            </w:pPr>
            <w:r w:rsidRPr="00570D22">
              <w:rPr>
                <w:rFonts w:ascii="Times New Roman" w:hAnsi="Times New Roman" w:cs="Times New Roman"/>
                <w:sz w:val="16"/>
                <w:szCs w:val="16"/>
              </w:rPr>
              <w:t>130</w:t>
            </w:r>
            <w:r w:rsidR="005E6802" w:rsidRPr="00570D22">
              <w:rPr>
                <w:rFonts w:ascii="Times New Roman" w:hAnsi="Times New Roman" w:cs="Times New Roman"/>
                <w:sz w:val="16"/>
                <w:szCs w:val="16"/>
              </w:rPr>
              <w:t>.000,00</w:t>
            </w:r>
          </w:p>
        </w:tc>
        <w:tc>
          <w:tcPr>
            <w:tcW w:w="675" w:type="dxa"/>
          </w:tcPr>
          <w:p w14:paraId="3D561554" w14:textId="0DD060F2" w:rsidR="005E6802" w:rsidRPr="00CF07AA" w:rsidRDefault="005E6802" w:rsidP="005E6802">
            <w:pPr>
              <w:jc w:val="center"/>
              <w:rPr>
                <w:rFonts w:ascii="Times New Roman" w:hAnsi="Times New Roman" w:cs="Times New Roman"/>
                <w:sz w:val="16"/>
                <w:szCs w:val="16"/>
              </w:rPr>
            </w:pPr>
            <w:r w:rsidRPr="00CF07AA">
              <w:rPr>
                <w:rFonts w:ascii="Times New Roman" w:hAnsi="Times New Roman" w:cs="Times New Roman"/>
                <w:sz w:val="16"/>
                <w:szCs w:val="16"/>
              </w:rPr>
              <w:t>1</w:t>
            </w:r>
            <w:r w:rsidR="00AD03AB">
              <w:rPr>
                <w:rFonts w:ascii="Times New Roman" w:hAnsi="Times New Roman" w:cs="Times New Roman"/>
                <w:sz w:val="16"/>
                <w:szCs w:val="16"/>
              </w:rPr>
              <w:t>08</w:t>
            </w:r>
          </w:p>
        </w:tc>
      </w:tr>
      <w:tr w:rsidR="005E6802" w:rsidRPr="00B9210F" w14:paraId="4CB2094F" w14:textId="77777777" w:rsidTr="005E6802">
        <w:tc>
          <w:tcPr>
            <w:tcW w:w="558" w:type="dxa"/>
          </w:tcPr>
          <w:p w14:paraId="186EFFFF" w14:textId="77777777" w:rsidR="005E6802" w:rsidRPr="00B9210F" w:rsidRDefault="005E6802" w:rsidP="005E6802">
            <w:pPr>
              <w:jc w:val="both"/>
              <w:rPr>
                <w:rFonts w:ascii="Times New Roman" w:hAnsi="Times New Roman" w:cs="Times New Roman"/>
                <w:b/>
                <w:sz w:val="16"/>
                <w:szCs w:val="16"/>
              </w:rPr>
            </w:pPr>
            <w:r w:rsidRPr="00B9210F">
              <w:rPr>
                <w:rFonts w:ascii="Times New Roman" w:hAnsi="Times New Roman" w:cs="Times New Roman"/>
                <w:b/>
                <w:sz w:val="16"/>
                <w:szCs w:val="16"/>
              </w:rPr>
              <w:t>65</w:t>
            </w:r>
          </w:p>
        </w:tc>
        <w:tc>
          <w:tcPr>
            <w:tcW w:w="1251" w:type="dxa"/>
          </w:tcPr>
          <w:p w14:paraId="755F91E8" w14:textId="77777777" w:rsidR="005E6802" w:rsidRPr="00DF2502" w:rsidRDefault="005E6802" w:rsidP="005E6802">
            <w:pPr>
              <w:rPr>
                <w:rFonts w:ascii="Times New Roman" w:hAnsi="Times New Roman" w:cs="Times New Roman"/>
                <w:b/>
                <w:bCs/>
                <w:sz w:val="16"/>
                <w:szCs w:val="16"/>
              </w:rPr>
            </w:pPr>
            <w:r w:rsidRPr="00DF2502">
              <w:rPr>
                <w:rFonts w:ascii="Times New Roman" w:hAnsi="Times New Roman" w:cs="Times New Roman"/>
                <w:b/>
                <w:bCs/>
                <w:sz w:val="16"/>
                <w:szCs w:val="16"/>
              </w:rPr>
              <w:t xml:space="preserve">Prihodi od </w:t>
            </w:r>
            <w:proofErr w:type="spellStart"/>
            <w:r w:rsidRPr="00DF2502">
              <w:rPr>
                <w:rFonts w:ascii="Times New Roman" w:hAnsi="Times New Roman" w:cs="Times New Roman"/>
                <w:b/>
                <w:bCs/>
                <w:sz w:val="16"/>
                <w:szCs w:val="16"/>
              </w:rPr>
              <w:t>upr</w:t>
            </w:r>
            <w:proofErr w:type="spellEnd"/>
            <w:r w:rsidRPr="00DF2502">
              <w:rPr>
                <w:rFonts w:ascii="Times New Roman" w:hAnsi="Times New Roman" w:cs="Times New Roman"/>
                <w:b/>
                <w:bCs/>
                <w:sz w:val="16"/>
                <w:szCs w:val="16"/>
              </w:rPr>
              <w:t xml:space="preserve">. i administrativnih pristojbi, </w:t>
            </w:r>
            <w:proofErr w:type="spellStart"/>
            <w:r w:rsidRPr="00DF2502">
              <w:rPr>
                <w:rFonts w:ascii="Times New Roman" w:hAnsi="Times New Roman" w:cs="Times New Roman"/>
                <w:b/>
                <w:bCs/>
                <w:sz w:val="16"/>
                <w:szCs w:val="16"/>
              </w:rPr>
              <w:t>prist</w:t>
            </w:r>
            <w:proofErr w:type="spellEnd"/>
            <w:r w:rsidRPr="00DF2502">
              <w:rPr>
                <w:rFonts w:ascii="Times New Roman" w:hAnsi="Times New Roman" w:cs="Times New Roman"/>
                <w:b/>
                <w:bCs/>
                <w:sz w:val="16"/>
                <w:szCs w:val="16"/>
              </w:rPr>
              <w:t>. po posebnim propisima i naknada</w:t>
            </w:r>
          </w:p>
        </w:tc>
        <w:tc>
          <w:tcPr>
            <w:tcW w:w="1251" w:type="dxa"/>
          </w:tcPr>
          <w:p w14:paraId="6E6D5AED" w14:textId="4C5AB76F" w:rsidR="005E6802" w:rsidRPr="00380412" w:rsidRDefault="005E6802" w:rsidP="005E6802">
            <w:pPr>
              <w:jc w:val="center"/>
              <w:rPr>
                <w:rFonts w:ascii="Times New Roman" w:hAnsi="Times New Roman" w:cs="Times New Roman"/>
                <w:sz w:val="16"/>
                <w:szCs w:val="16"/>
              </w:rPr>
            </w:pPr>
            <w:r w:rsidRPr="00380412">
              <w:rPr>
                <w:rFonts w:ascii="Times New Roman" w:hAnsi="Times New Roman" w:cs="Times New Roman"/>
                <w:sz w:val="16"/>
                <w:szCs w:val="16"/>
              </w:rPr>
              <w:t>13</w:t>
            </w:r>
            <w:r w:rsidR="005E309B" w:rsidRPr="00380412">
              <w:rPr>
                <w:rFonts w:ascii="Times New Roman" w:hAnsi="Times New Roman" w:cs="Times New Roman"/>
                <w:sz w:val="16"/>
                <w:szCs w:val="16"/>
              </w:rPr>
              <w:t>5</w:t>
            </w:r>
            <w:r w:rsidRPr="00380412">
              <w:rPr>
                <w:rFonts w:ascii="Times New Roman" w:hAnsi="Times New Roman" w:cs="Times New Roman"/>
                <w:sz w:val="16"/>
                <w:szCs w:val="16"/>
              </w:rPr>
              <w:t>.</w:t>
            </w:r>
            <w:r w:rsidR="005E309B" w:rsidRPr="00380412">
              <w:rPr>
                <w:rFonts w:ascii="Times New Roman" w:hAnsi="Times New Roman" w:cs="Times New Roman"/>
                <w:sz w:val="16"/>
                <w:szCs w:val="16"/>
              </w:rPr>
              <w:t>050</w:t>
            </w:r>
            <w:r w:rsidRPr="00380412">
              <w:rPr>
                <w:rFonts w:ascii="Times New Roman" w:hAnsi="Times New Roman" w:cs="Times New Roman"/>
                <w:sz w:val="16"/>
                <w:szCs w:val="16"/>
              </w:rPr>
              <w:t>,</w:t>
            </w:r>
            <w:r w:rsidR="005E309B" w:rsidRPr="00380412">
              <w:rPr>
                <w:rFonts w:ascii="Times New Roman" w:hAnsi="Times New Roman" w:cs="Times New Roman"/>
                <w:sz w:val="16"/>
                <w:szCs w:val="16"/>
              </w:rPr>
              <w:t>00</w:t>
            </w:r>
          </w:p>
        </w:tc>
        <w:tc>
          <w:tcPr>
            <w:tcW w:w="1251" w:type="dxa"/>
          </w:tcPr>
          <w:p w14:paraId="74463ACB" w14:textId="23C95C5F" w:rsidR="005E6802" w:rsidRPr="00B137B9" w:rsidRDefault="005E6802" w:rsidP="005E6802">
            <w:pPr>
              <w:jc w:val="center"/>
              <w:rPr>
                <w:rFonts w:ascii="Times New Roman" w:hAnsi="Times New Roman" w:cs="Times New Roman"/>
                <w:sz w:val="16"/>
                <w:szCs w:val="16"/>
              </w:rPr>
            </w:pPr>
            <w:r w:rsidRPr="00B137B9">
              <w:rPr>
                <w:rFonts w:ascii="Times New Roman" w:hAnsi="Times New Roman" w:cs="Times New Roman"/>
                <w:sz w:val="16"/>
                <w:szCs w:val="16"/>
              </w:rPr>
              <w:t>1</w:t>
            </w:r>
            <w:r w:rsidR="00315D38" w:rsidRPr="00B137B9">
              <w:rPr>
                <w:rFonts w:ascii="Times New Roman" w:hAnsi="Times New Roman" w:cs="Times New Roman"/>
                <w:sz w:val="16"/>
                <w:szCs w:val="16"/>
              </w:rPr>
              <w:t>29</w:t>
            </w:r>
            <w:r w:rsidRPr="00B137B9">
              <w:rPr>
                <w:rFonts w:ascii="Times New Roman" w:hAnsi="Times New Roman" w:cs="Times New Roman"/>
                <w:sz w:val="16"/>
                <w:szCs w:val="16"/>
              </w:rPr>
              <w:t>.</w:t>
            </w:r>
            <w:r w:rsidR="00315D38" w:rsidRPr="00B137B9">
              <w:rPr>
                <w:rFonts w:ascii="Times New Roman" w:hAnsi="Times New Roman" w:cs="Times New Roman"/>
                <w:sz w:val="16"/>
                <w:szCs w:val="16"/>
              </w:rPr>
              <w:t>5</w:t>
            </w:r>
            <w:r w:rsidRPr="00B137B9">
              <w:rPr>
                <w:rFonts w:ascii="Times New Roman" w:hAnsi="Times New Roman" w:cs="Times New Roman"/>
                <w:sz w:val="16"/>
                <w:szCs w:val="16"/>
              </w:rPr>
              <w:t>00,00</w:t>
            </w:r>
          </w:p>
        </w:tc>
        <w:tc>
          <w:tcPr>
            <w:tcW w:w="792" w:type="dxa"/>
          </w:tcPr>
          <w:p w14:paraId="454A71F6" w14:textId="41D99352" w:rsidR="005E6802" w:rsidRPr="00380412" w:rsidRDefault="005277CB" w:rsidP="005E6802">
            <w:pPr>
              <w:jc w:val="center"/>
              <w:rPr>
                <w:rFonts w:ascii="Times New Roman" w:hAnsi="Times New Roman" w:cs="Times New Roman"/>
                <w:sz w:val="16"/>
                <w:szCs w:val="16"/>
              </w:rPr>
            </w:pPr>
            <w:r w:rsidRPr="00380412">
              <w:rPr>
                <w:rFonts w:ascii="Times New Roman" w:hAnsi="Times New Roman" w:cs="Times New Roman"/>
                <w:sz w:val="16"/>
                <w:szCs w:val="16"/>
              </w:rPr>
              <w:t>96</w:t>
            </w:r>
          </w:p>
        </w:tc>
        <w:tc>
          <w:tcPr>
            <w:tcW w:w="1418" w:type="dxa"/>
          </w:tcPr>
          <w:p w14:paraId="5402B9B7" w14:textId="224FB36A" w:rsidR="005E6802" w:rsidRPr="00B137B9" w:rsidRDefault="005E6802" w:rsidP="005E6802">
            <w:pPr>
              <w:jc w:val="center"/>
              <w:rPr>
                <w:rFonts w:ascii="Times New Roman" w:hAnsi="Times New Roman" w:cs="Times New Roman"/>
                <w:sz w:val="16"/>
                <w:szCs w:val="16"/>
              </w:rPr>
            </w:pPr>
            <w:r w:rsidRPr="00B137B9">
              <w:rPr>
                <w:rFonts w:ascii="Times New Roman" w:hAnsi="Times New Roman" w:cs="Times New Roman"/>
                <w:sz w:val="16"/>
                <w:szCs w:val="16"/>
              </w:rPr>
              <w:t>1</w:t>
            </w:r>
            <w:r w:rsidR="00315D38" w:rsidRPr="00B137B9">
              <w:rPr>
                <w:rFonts w:ascii="Times New Roman" w:hAnsi="Times New Roman" w:cs="Times New Roman"/>
                <w:sz w:val="16"/>
                <w:szCs w:val="16"/>
              </w:rPr>
              <w:t>36</w:t>
            </w:r>
            <w:r w:rsidRPr="00B137B9">
              <w:rPr>
                <w:rFonts w:ascii="Times New Roman" w:hAnsi="Times New Roman" w:cs="Times New Roman"/>
                <w:sz w:val="16"/>
                <w:szCs w:val="16"/>
              </w:rPr>
              <w:t>.000,00</w:t>
            </w:r>
          </w:p>
        </w:tc>
        <w:tc>
          <w:tcPr>
            <w:tcW w:w="712" w:type="dxa"/>
          </w:tcPr>
          <w:p w14:paraId="079B8909" w14:textId="2911EFB6" w:rsidR="005E6802" w:rsidRPr="00415DC8" w:rsidRDefault="005E6802" w:rsidP="005E6802">
            <w:pPr>
              <w:jc w:val="center"/>
              <w:rPr>
                <w:rFonts w:ascii="Times New Roman" w:hAnsi="Times New Roman" w:cs="Times New Roman"/>
                <w:color w:val="FF0000"/>
                <w:sz w:val="16"/>
                <w:szCs w:val="16"/>
              </w:rPr>
            </w:pPr>
            <w:r w:rsidRPr="0021730E">
              <w:rPr>
                <w:rFonts w:ascii="Times New Roman" w:hAnsi="Times New Roman" w:cs="Times New Roman"/>
                <w:sz w:val="16"/>
                <w:szCs w:val="16"/>
              </w:rPr>
              <w:t>10</w:t>
            </w:r>
            <w:r w:rsidR="0021730E" w:rsidRPr="0021730E">
              <w:rPr>
                <w:rFonts w:ascii="Times New Roman" w:hAnsi="Times New Roman" w:cs="Times New Roman"/>
                <w:sz w:val="16"/>
                <w:szCs w:val="16"/>
              </w:rPr>
              <w:t>5</w:t>
            </w:r>
          </w:p>
        </w:tc>
        <w:tc>
          <w:tcPr>
            <w:tcW w:w="1272" w:type="dxa"/>
          </w:tcPr>
          <w:p w14:paraId="74E4D2CB" w14:textId="5F574822" w:rsidR="005E6802" w:rsidRPr="00B137B9" w:rsidRDefault="005E6802" w:rsidP="00636740">
            <w:pPr>
              <w:jc w:val="center"/>
              <w:rPr>
                <w:rFonts w:ascii="Times New Roman" w:hAnsi="Times New Roman" w:cs="Times New Roman"/>
                <w:sz w:val="16"/>
                <w:szCs w:val="16"/>
              </w:rPr>
            </w:pPr>
            <w:r w:rsidRPr="00B137B9">
              <w:rPr>
                <w:rFonts w:ascii="Times New Roman" w:hAnsi="Times New Roman" w:cs="Times New Roman"/>
                <w:sz w:val="16"/>
                <w:szCs w:val="16"/>
              </w:rPr>
              <w:t>1</w:t>
            </w:r>
            <w:r w:rsidR="00315D38" w:rsidRPr="00B137B9">
              <w:rPr>
                <w:rFonts w:ascii="Times New Roman" w:hAnsi="Times New Roman" w:cs="Times New Roman"/>
                <w:sz w:val="16"/>
                <w:szCs w:val="16"/>
              </w:rPr>
              <w:t>43</w:t>
            </w:r>
            <w:r w:rsidRPr="00B137B9">
              <w:rPr>
                <w:rFonts w:ascii="Times New Roman" w:hAnsi="Times New Roman" w:cs="Times New Roman"/>
                <w:sz w:val="16"/>
                <w:szCs w:val="16"/>
              </w:rPr>
              <w:t>.000,00</w:t>
            </w:r>
          </w:p>
        </w:tc>
        <w:tc>
          <w:tcPr>
            <w:tcW w:w="675" w:type="dxa"/>
          </w:tcPr>
          <w:p w14:paraId="09779C40" w14:textId="55AD8CB1" w:rsidR="005E6802" w:rsidRPr="00CF07AA" w:rsidRDefault="005E6802" w:rsidP="005E6802">
            <w:pPr>
              <w:jc w:val="center"/>
              <w:rPr>
                <w:rFonts w:ascii="Times New Roman" w:hAnsi="Times New Roman" w:cs="Times New Roman"/>
                <w:sz w:val="16"/>
                <w:szCs w:val="16"/>
              </w:rPr>
            </w:pPr>
            <w:r w:rsidRPr="00CF07AA">
              <w:rPr>
                <w:rFonts w:ascii="Times New Roman" w:hAnsi="Times New Roman" w:cs="Times New Roman"/>
                <w:sz w:val="16"/>
                <w:szCs w:val="16"/>
              </w:rPr>
              <w:t>1</w:t>
            </w:r>
            <w:r w:rsidR="00CF07AA" w:rsidRPr="00CF07AA">
              <w:rPr>
                <w:rFonts w:ascii="Times New Roman" w:hAnsi="Times New Roman" w:cs="Times New Roman"/>
                <w:sz w:val="16"/>
                <w:szCs w:val="16"/>
              </w:rPr>
              <w:t>05</w:t>
            </w:r>
          </w:p>
        </w:tc>
      </w:tr>
      <w:tr w:rsidR="005E6802" w:rsidRPr="00B9210F" w14:paraId="2D052485" w14:textId="77777777" w:rsidTr="005E6802">
        <w:tc>
          <w:tcPr>
            <w:tcW w:w="558" w:type="dxa"/>
          </w:tcPr>
          <w:p w14:paraId="651BEF2B" w14:textId="77777777" w:rsidR="005E6802" w:rsidRPr="00B9210F" w:rsidRDefault="005E6802" w:rsidP="005E6802">
            <w:pPr>
              <w:jc w:val="both"/>
              <w:rPr>
                <w:rFonts w:ascii="Times New Roman" w:hAnsi="Times New Roman" w:cs="Times New Roman"/>
                <w:b/>
                <w:sz w:val="16"/>
                <w:szCs w:val="16"/>
              </w:rPr>
            </w:pPr>
            <w:r w:rsidRPr="00B9210F">
              <w:rPr>
                <w:rFonts w:ascii="Times New Roman" w:hAnsi="Times New Roman" w:cs="Times New Roman"/>
                <w:b/>
                <w:sz w:val="16"/>
                <w:szCs w:val="16"/>
              </w:rPr>
              <w:t>66</w:t>
            </w:r>
          </w:p>
        </w:tc>
        <w:tc>
          <w:tcPr>
            <w:tcW w:w="1251" w:type="dxa"/>
          </w:tcPr>
          <w:p w14:paraId="7BB32BCB" w14:textId="77777777" w:rsidR="005E6802" w:rsidRPr="00DF2502" w:rsidRDefault="005E6802" w:rsidP="005E6802">
            <w:pPr>
              <w:rPr>
                <w:rFonts w:ascii="Times New Roman" w:hAnsi="Times New Roman" w:cs="Times New Roman"/>
                <w:b/>
                <w:bCs/>
                <w:sz w:val="16"/>
                <w:szCs w:val="16"/>
              </w:rPr>
            </w:pPr>
            <w:r w:rsidRPr="00DF2502">
              <w:rPr>
                <w:rFonts w:ascii="Times New Roman" w:hAnsi="Times New Roman" w:cs="Times New Roman"/>
                <w:b/>
                <w:bCs/>
                <w:sz w:val="16"/>
                <w:szCs w:val="16"/>
              </w:rPr>
              <w:t>Prihodi od prodaje proizvoda i robe te pruženih usluga i prihodi od donacija</w:t>
            </w:r>
          </w:p>
        </w:tc>
        <w:tc>
          <w:tcPr>
            <w:tcW w:w="1251" w:type="dxa"/>
          </w:tcPr>
          <w:p w14:paraId="23A40F85" w14:textId="266EBD7A" w:rsidR="005E6802" w:rsidRPr="00380412" w:rsidRDefault="005E309B" w:rsidP="005E6802">
            <w:pPr>
              <w:jc w:val="center"/>
              <w:rPr>
                <w:rFonts w:ascii="Times New Roman" w:hAnsi="Times New Roman" w:cs="Times New Roman"/>
                <w:sz w:val="16"/>
                <w:szCs w:val="16"/>
              </w:rPr>
            </w:pPr>
            <w:r w:rsidRPr="00380412">
              <w:rPr>
                <w:rFonts w:ascii="Times New Roman" w:hAnsi="Times New Roman" w:cs="Times New Roman"/>
                <w:sz w:val="16"/>
                <w:szCs w:val="16"/>
              </w:rPr>
              <w:t>629.000,00</w:t>
            </w:r>
          </w:p>
        </w:tc>
        <w:tc>
          <w:tcPr>
            <w:tcW w:w="1251" w:type="dxa"/>
          </w:tcPr>
          <w:p w14:paraId="67F4360F" w14:textId="11192D6C" w:rsidR="005E6802" w:rsidRPr="00B137B9" w:rsidRDefault="005E6802" w:rsidP="005E6802">
            <w:pPr>
              <w:jc w:val="center"/>
              <w:rPr>
                <w:rFonts w:ascii="Times New Roman" w:hAnsi="Times New Roman" w:cs="Times New Roman"/>
                <w:sz w:val="16"/>
                <w:szCs w:val="16"/>
              </w:rPr>
            </w:pPr>
            <w:r w:rsidRPr="00B137B9">
              <w:rPr>
                <w:rFonts w:ascii="Times New Roman" w:hAnsi="Times New Roman" w:cs="Times New Roman"/>
                <w:sz w:val="16"/>
                <w:szCs w:val="16"/>
              </w:rPr>
              <w:t>6</w:t>
            </w:r>
            <w:r w:rsidR="00315D38" w:rsidRPr="00B137B9">
              <w:rPr>
                <w:rFonts w:ascii="Times New Roman" w:hAnsi="Times New Roman" w:cs="Times New Roman"/>
                <w:sz w:val="16"/>
                <w:szCs w:val="16"/>
              </w:rPr>
              <w:t>22</w:t>
            </w:r>
            <w:r w:rsidRPr="00B137B9">
              <w:rPr>
                <w:rFonts w:ascii="Times New Roman" w:hAnsi="Times New Roman" w:cs="Times New Roman"/>
                <w:sz w:val="16"/>
                <w:szCs w:val="16"/>
              </w:rPr>
              <w:t>.000,00</w:t>
            </w:r>
          </w:p>
        </w:tc>
        <w:tc>
          <w:tcPr>
            <w:tcW w:w="792" w:type="dxa"/>
          </w:tcPr>
          <w:p w14:paraId="1ECAC800" w14:textId="04F4B093" w:rsidR="005E6802" w:rsidRPr="00380412" w:rsidRDefault="005277CB" w:rsidP="005E6802">
            <w:pPr>
              <w:jc w:val="center"/>
              <w:rPr>
                <w:rFonts w:ascii="Times New Roman" w:hAnsi="Times New Roman" w:cs="Times New Roman"/>
                <w:sz w:val="16"/>
                <w:szCs w:val="16"/>
              </w:rPr>
            </w:pPr>
            <w:r w:rsidRPr="00380412">
              <w:rPr>
                <w:rFonts w:ascii="Times New Roman" w:hAnsi="Times New Roman" w:cs="Times New Roman"/>
                <w:sz w:val="16"/>
                <w:szCs w:val="16"/>
              </w:rPr>
              <w:t>99</w:t>
            </w:r>
          </w:p>
        </w:tc>
        <w:tc>
          <w:tcPr>
            <w:tcW w:w="1418" w:type="dxa"/>
          </w:tcPr>
          <w:p w14:paraId="646766B7" w14:textId="34D8BDF3" w:rsidR="005E6802" w:rsidRPr="00B137B9" w:rsidRDefault="00152FCA" w:rsidP="005E6802">
            <w:pPr>
              <w:jc w:val="center"/>
              <w:rPr>
                <w:rFonts w:ascii="Times New Roman" w:hAnsi="Times New Roman" w:cs="Times New Roman"/>
                <w:sz w:val="16"/>
                <w:szCs w:val="16"/>
              </w:rPr>
            </w:pPr>
            <w:r>
              <w:rPr>
                <w:rFonts w:ascii="Times New Roman" w:hAnsi="Times New Roman" w:cs="Times New Roman"/>
                <w:sz w:val="16"/>
                <w:szCs w:val="16"/>
              </w:rPr>
              <w:t>639</w:t>
            </w:r>
            <w:r w:rsidR="005E6802" w:rsidRPr="00B137B9">
              <w:rPr>
                <w:rFonts w:ascii="Times New Roman" w:hAnsi="Times New Roman" w:cs="Times New Roman"/>
                <w:sz w:val="16"/>
                <w:szCs w:val="16"/>
              </w:rPr>
              <w:t>.000,00</w:t>
            </w:r>
          </w:p>
        </w:tc>
        <w:tc>
          <w:tcPr>
            <w:tcW w:w="712" w:type="dxa"/>
          </w:tcPr>
          <w:p w14:paraId="6DDC5597" w14:textId="47C3DCB0" w:rsidR="005E6802" w:rsidRPr="00415DC8" w:rsidRDefault="005E6802" w:rsidP="005E6802">
            <w:pPr>
              <w:jc w:val="center"/>
              <w:rPr>
                <w:rFonts w:ascii="Times New Roman" w:hAnsi="Times New Roman" w:cs="Times New Roman"/>
                <w:color w:val="FF0000"/>
                <w:sz w:val="16"/>
                <w:szCs w:val="16"/>
              </w:rPr>
            </w:pPr>
            <w:r w:rsidRPr="0021730E">
              <w:rPr>
                <w:rFonts w:ascii="Times New Roman" w:hAnsi="Times New Roman" w:cs="Times New Roman"/>
                <w:sz w:val="16"/>
                <w:szCs w:val="16"/>
              </w:rPr>
              <w:t>1</w:t>
            </w:r>
            <w:r w:rsidR="0021730E" w:rsidRPr="0021730E">
              <w:rPr>
                <w:rFonts w:ascii="Times New Roman" w:hAnsi="Times New Roman" w:cs="Times New Roman"/>
                <w:sz w:val="16"/>
                <w:szCs w:val="16"/>
              </w:rPr>
              <w:t>22</w:t>
            </w:r>
          </w:p>
        </w:tc>
        <w:tc>
          <w:tcPr>
            <w:tcW w:w="1272" w:type="dxa"/>
          </w:tcPr>
          <w:p w14:paraId="38CC7D43" w14:textId="5CB3A5B3" w:rsidR="005E6802" w:rsidRPr="00B137B9" w:rsidRDefault="00152FCA" w:rsidP="005E6802">
            <w:pPr>
              <w:jc w:val="center"/>
              <w:rPr>
                <w:rFonts w:ascii="Times New Roman" w:hAnsi="Times New Roman" w:cs="Times New Roman"/>
                <w:sz w:val="16"/>
                <w:szCs w:val="16"/>
              </w:rPr>
            </w:pPr>
            <w:r>
              <w:rPr>
                <w:rFonts w:ascii="Times New Roman" w:hAnsi="Times New Roman" w:cs="Times New Roman"/>
                <w:sz w:val="16"/>
                <w:szCs w:val="16"/>
              </w:rPr>
              <w:t>64</w:t>
            </w:r>
            <w:r w:rsidR="00315D38" w:rsidRPr="00B137B9">
              <w:rPr>
                <w:rFonts w:ascii="Times New Roman" w:hAnsi="Times New Roman" w:cs="Times New Roman"/>
                <w:sz w:val="16"/>
                <w:szCs w:val="16"/>
              </w:rPr>
              <w:t>4</w:t>
            </w:r>
            <w:r w:rsidR="005E6802" w:rsidRPr="00B137B9">
              <w:rPr>
                <w:rFonts w:ascii="Times New Roman" w:hAnsi="Times New Roman" w:cs="Times New Roman"/>
                <w:sz w:val="16"/>
                <w:szCs w:val="16"/>
              </w:rPr>
              <w:t>.000,00</w:t>
            </w:r>
          </w:p>
        </w:tc>
        <w:tc>
          <w:tcPr>
            <w:tcW w:w="675" w:type="dxa"/>
          </w:tcPr>
          <w:p w14:paraId="17EE537A" w14:textId="2E721262" w:rsidR="005E6802" w:rsidRPr="00CF07AA" w:rsidRDefault="005E6802" w:rsidP="005E6802">
            <w:pPr>
              <w:jc w:val="center"/>
              <w:rPr>
                <w:rFonts w:ascii="Times New Roman" w:hAnsi="Times New Roman" w:cs="Times New Roman"/>
                <w:sz w:val="16"/>
                <w:szCs w:val="16"/>
              </w:rPr>
            </w:pPr>
            <w:r w:rsidRPr="00CF07AA">
              <w:rPr>
                <w:rFonts w:ascii="Times New Roman" w:hAnsi="Times New Roman" w:cs="Times New Roman"/>
                <w:sz w:val="16"/>
                <w:szCs w:val="16"/>
              </w:rPr>
              <w:t>10</w:t>
            </w:r>
            <w:r w:rsidR="00CF07AA" w:rsidRPr="00CF07AA">
              <w:rPr>
                <w:rFonts w:ascii="Times New Roman" w:hAnsi="Times New Roman" w:cs="Times New Roman"/>
                <w:sz w:val="16"/>
                <w:szCs w:val="16"/>
              </w:rPr>
              <w:t>2</w:t>
            </w:r>
          </w:p>
        </w:tc>
      </w:tr>
      <w:tr w:rsidR="005E6802" w:rsidRPr="00B9210F" w14:paraId="24CC7D6A" w14:textId="77777777" w:rsidTr="005E6802">
        <w:tc>
          <w:tcPr>
            <w:tcW w:w="558" w:type="dxa"/>
          </w:tcPr>
          <w:p w14:paraId="3956DACF" w14:textId="77777777" w:rsidR="005E6802" w:rsidRPr="00B9210F" w:rsidRDefault="005E6802" w:rsidP="005E6802">
            <w:pPr>
              <w:jc w:val="both"/>
              <w:rPr>
                <w:rFonts w:ascii="Times New Roman" w:hAnsi="Times New Roman" w:cs="Times New Roman"/>
                <w:b/>
                <w:sz w:val="16"/>
                <w:szCs w:val="16"/>
              </w:rPr>
            </w:pPr>
            <w:r w:rsidRPr="00B9210F">
              <w:rPr>
                <w:rFonts w:ascii="Times New Roman" w:hAnsi="Times New Roman" w:cs="Times New Roman"/>
                <w:b/>
                <w:sz w:val="16"/>
                <w:szCs w:val="16"/>
              </w:rPr>
              <w:t>68</w:t>
            </w:r>
          </w:p>
        </w:tc>
        <w:tc>
          <w:tcPr>
            <w:tcW w:w="1251" w:type="dxa"/>
          </w:tcPr>
          <w:p w14:paraId="5414FE88" w14:textId="77777777" w:rsidR="005E6802" w:rsidRPr="00DF2502" w:rsidRDefault="005E6802" w:rsidP="005E6802">
            <w:pPr>
              <w:jc w:val="both"/>
              <w:rPr>
                <w:rFonts w:ascii="Times New Roman" w:hAnsi="Times New Roman" w:cs="Times New Roman"/>
                <w:b/>
                <w:bCs/>
                <w:sz w:val="16"/>
                <w:szCs w:val="16"/>
              </w:rPr>
            </w:pPr>
            <w:r w:rsidRPr="00DF2502">
              <w:rPr>
                <w:rFonts w:ascii="Times New Roman" w:hAnsi="Times New Roman" w:cs="Times New Roman"/>
                <w:b/>
                <w:bCs/>
                <w:sz w:val="16"/>
                <w:szCs w:val="16"/>
              </w:rPr>
              <w:t>Kazne, upravne mjere i ostali prihodi</w:t>
            </w:r>
          </w:p>
        </w:tc>
        <w:tc>
          <w:tcPr>
            <w:tcW w:w="1251" w:type="dxa"/>
          </w:tcPr>
          <w:p w14:paraId="44757E40" w14:textId="3AC3F873" w:rsidR="005E6802" w:rsidRPr="00380412" w:rsidRDefault="005E6802" w:rsidP="005E6802">
            <w:pPr>
              <w:jc w:val="center"/>
              <w:rPr>
                <w:rFonts w:ascii="Times New Roman" w:hAnsi="Times New Roman" w:cs="Times New Roman"/>
                <w:sz w:val="16"/>
                <w:szCs w:val="16"/>
              </w:rPr>
            </w:pPr>
            <w:r w:rsidRPr="00380412">
              <w:rPr>
                <w:rFonts w:ascii="Times New Roman" w:hAnsi="Times New Roman" w:cs="Times New Roman"/>
                <w:sz w:val="16"/>
                <w:szCs w:val="16"/>
              </w:rPr>
              <w:t>1</w:t>
            </w:r>
            <w:r w:rsidR="005E309B" w:rsidRPr="00380412">
              <w:rPr>
                <w:rFonts w:ascii="Times New Roman" w:hAnsi="Times New Roman" w:cs="Times New Roman"/>
                <w:sz w:val="16"/>
                <w:szCs w:val="16"/>
              </w:rPr>
              <w:t>7.500,00</w:t>
            </w:r>
          </w:p>
        </w:tc>
        <w:tc>
          <w:tcPr>
            <w:tcW w:w="1251" w:type="dxa"/>
          </w:tcPr>
          <w:p w14:paraId="6A7924BB" w14:textId="2755D453" w:rsidR="005E6802" w:rsidRPr="00B137B9" w:rsidRDefault="005E6802" w:rsidP="005E6802">
            <w:pPr>
              <w:jc w:val="center"/>
              <w:rPr>
                <w:rFonts w:ascii="Times New Roman" w:hAnsi="Times New Roman" w:cs="Times New Roman"/>
                <w:sz w:val="16"/>
                <w:szCs w:val="16"/>
              </w:rPr>
            </w:pPr>
            <w:r w:rsidRPr="00B137B9">
              <w:rPr>
                <w:rFonts w:ascii="Times New Roman" w:hAnsi="Times New Roman" w:cs="Times New Roman"/>
                <w:sz w:val="16"/>
                <w:szCs w:val="16"/>
              </w:rPr>
              <w:t>1</w:t>
            </w:r>
            <w:r w:rsidR="00315D38" w:rsidRPr="00B137B9">
              <w:rPr>
                <w:rFonts w:ascii="Times New Roman" w:hAnsi="Times New Roman" w:cs="Times New Roman"/>
                <w:sz w:val="16"/>
                <w:szCs w:val="16"/>
              </w:rPr>
              <w:t>2</w:t>
            </w:r>
            <w:r w:rsidRPr="00B137B9">
              <w:rPr>
                <w:rFonts w:ascii="Times New Roman" w:hAnsi="Times New Roman" w:cs="Times New Roman"/>
                <w:sz w:val="16"/>
                <w:szCs w:val="16"/>
              </w:rPr>
              <w:t>.</w:t>
            </w:r>
            <w:r w:rsidR="00315D38" w:rsidRPr="00B137B9">
              <w:rPr>
                <w:rFonts w:ascii="Times New Roman" w:hAnsi="Times New Roman" w:cs="Times New Roman"/>
                <w:sz w:val="16"/>
                <w:szCs w:val="16"/>
              </w:rPr>
              <w:t>4</w:t>
            </w:r>
            <w:r w:rsidRPr="00B137B9">
              <w:rPr>
                <w:rFonts w:ascii="Times New Roman" w:hAnsi="Times New Roman" w:cs="Times New Roman"/>
                <w:sz w:val="16"/>
                <w:szCs w:val="16"/>
              </w:rPr>
              <w:t>00,00</w:t>
            </w:r>
          </w:p>
        </w:tc>
        <w:tc>
          <w:tcPr>
            <w:tcW w:w="792" w:type="dxa"/>
          </w:tcPr>
          <w:p w14:paraId="4482FEB6" w14:textId="2B2C1B23" w:rsidR="005E6802" w:rsidRPr="00380412" w:rsidRDefault="005277CB" w:rsidP="005E6802">
            <w:pPr>
              <w:jc w:val="center"/>
              <w:rPr>
                <w:rFonts w:ascii="Times New Roman" w:hAnsi="Times New Roman" w:cs="Times New Roman"/>
                <w:sz w:val="16"/>
                <w:szCs w:val="16"/>
              </w:rPr>
            </w:pPr>
            <w:r w:rsidRPr="00380412">
              <w:rPr>
                <w:rFonts w:ascii="Times New Roman" w:hAnsi="Times New Roman" w:cs="Times New Roman"/>
                <w:sz w:val="16"/>
                <w:szCs w:val="16"/>
              </w:rPr>
              <w:t>71</w:t>
            </w:r>
          </w:p>
        </w:tc>
        <w:tc>
          <w:tcPr>
            <w:tcW w:w="1418" w:type="dxa"/>
          </w:tcPr>
          <w:p w14:paraId="707271B8" w14:textId="275189D7" w:rsidR="005E6802" w:rsidRPr="00B137B9" w:rsidRDefault="00315D38" w:rsidP="005E6802">
            <w:pPr>
              <w:jc w:val="center"/>
              <w:rPr>
                <w:rFonts w:ascii="Times New Roman" w:hAnsi="Times New Roman" w:cs="Times New Roman"/>
                <w:sz w:val="16"/>
                <w:szCs w:val="16"/>
              </w:rPr>
            </w:pPr>
            <w:r w:rsidRPr="00B137B9">
              <w:rPr>
                <w:rFonts w:ascii="Times New Roman" w:hAnsi="Times New Roman" w:cs="Times New Roman"/>
                <w:sz w:val="16"/>
                <w:szCs w:val="16"/>
              </w:rPr>
              <w:t>15</w:t>
            </w:r>
            <w:r w:rsidR="005E6802" w:rsidRPr="00B137B9">
              <w:rPr>
                <w:rFonts w:ascii="Times New Roman" w:hAnsi="Times New Roman" w:cs="Times New Roman"/>
                <w:sz w:val="16"/>
                <w:szCs w:val="16"/>
              </w:rPr>
              <w:t>.000,00</w:t>
            </w:r>
          </w:p>
        </w:tc>
        <w:tc>
          <w:tcPr>
            <w:tcW w:w="712" w:type="dxa"/>
          </w:tcPr>
          <w:p w14:paraId="7181855E" w14:textId="60111160" w:rsidR="005E6802" w:rsidRPr="00415DC8" w:rsidRDefault="005E6802" w:rsidP="005E6802">
            <w:pPr>
              <w:jc w:val="center"/>
              <w:rPr>
                <w:rFonts w:ascii="Times New Roman" w:hAnsi="Times New Roman" w:cs="Times New Roman"/>
                <w:color w:val="FF0000"/>
                <w:sz w:val="16"/>
                <w:szCs w:val="16"/>
              </w:rPr>
            </w:pPr>
            <w:r w:rsidRPr="00F82E3F">
              <w:rPr>
                <w:rFonts w:ascii="Times New Roman" w:hAnsi="Times New Roman" w:cs="Times New Roman"/>
                <w:sz w:val="16"/>
                <w:szCs w:val="16"/>
              </w:rPr>
              <w:t>1</w:t>
            </w:r>
            <w:r w:rsidR="00F82E3F" w:rsidRPr="00F82E3F">
              <w:rPr>
                <w:rFonts w:ascii="Times New Roman" w:hAnsi="Times New Roman" w:cs="Times New Roman"/>
                <w:sz w:val="16"/>
                <w:szCs w:val="16"/>
              </w:rPr>
              <w:t>21</w:t>
            </w:r>
          </w:p>
        </w:tc>
        <w:tc>
          <w:tcPr>
            <w:tcW w:w="1272" w:type="dxa"/>
          </w:tcPr>
          <w:p w14:paraId="10E66C26" w14:textId="1B8BCD30" w:rsidR="005E6802" w:rsidRPr="00B137B9" w:rsidRDefault="005E6802" w:rsidP="005E6802">
            <w:pPr>
              <w:jc w:val="center"/>
              <w:rPr>
                <w:rFonts w:ascii="Times New Roman" w:hAnsi="Times New Roman" w:cs="Times New Roman"/>
                <w:sz w:val="16"/>
                <w:szCs w:val="16"/>
              </w:rPr>
            </w:pPr>
            <w:r w:rsidRPr="00B137B9">
              <w:rPr>
                <w:rFonts w:ascii="Times New Roman" w:hAnsi="Times New Roman" w:cs="Times New Roman"/>
                <w:sz w:val="16"/>
                <w:szCs w:val="16"/>
              </w:rPr>
              <w:t>2</w:t>
            </w:r>
            <w:r w:rsidR="00315D38" w:rsidRPr="00B137B9">
              <w:rPr>
                <w:rFonts w:ascii="Times New Roman" w:hAnsi="Times New Roman" w:cs="Times New Roman"/>
                <w:sz w:val="16"/>
                <w:szCs w:val="16"/>
              </w:rPr>
              <w:t>0</w:t>
            </w:r>
            <w:r w:rsidRPr="00B137B9">
              <w:rPr>
                <w:rFonts w:ascii="Times New Roman" w:hAnsi="Times New Roman" w:cs="Times New Roman"/>
                <w:sz w:val="16"/>
                <w:szCs w:val="16"/>
              </w:rPr>
              <w:t>.</w:t>
            </w:r>
            <w:r w:rsidR="00315D38" w:rsidRPr="00B137B9">
              <w:rPr>
                <w:rFonts w:ascii="Times New Roman" w:hAnsi="Times New Roman" w:cs="Times New Roman"/>
                <w:sz w:val="16"/>
                <w:szCs w:val="16"/>
              </w:rPr>
              <w:t>0</w:t>
            </w:r>
            <w:r w:rsidRPr="00B137B9">
              <w:rPr>
                <w:rFonts w:ascii="Times New Roman" w:hAnsi="Times New Roman" w:cs="Times New Roman"/>
                <w:sz w:val="16"/>
                <w:szCs w:val="16"/>
              </w:rPr>
              <w:t>00,00</w:t>
            </w:r>
          </w:p>
        </w:tc>
        <w:tc>
          <w:tcPr>
            <w:tcW w:w="675" w:type="dxa"/>
          </w:tcPr>
          <w:p w14:paraId="72CFB12A" w14:textId="28CD1A6D" w:rsidR="005E6802" w:rsidRPr="00415DC8" w:rsidRDefault="005E6802" w:rsidP="005E6802">
            <w:pPr>
              <w:jc w:val="center"/>
              <w:rPr>
                <w:rFonts w:ascii="Times New Roman" w:hAnsi="Times New Roman" w:cs="Times New Roman"/>
                <w:color w:val="FF0000"/>
                <w:sz w:val="16"/>
                <w:szCs w:val="16"/>
              </w:rPr>
            </w:pPr>
            <w:r w:rsidRPr="00CF07AA">
              <w:rPr>
                <w:rFonts w:ascii="Times New Roman" w:hAnsi="Times New Roman" w:cs="Times New Roman"/>
                <w:sz w:val="16"/>
                <w:szCs w:val="16"/>
              </w:rPr>
              <w:t>1</w:t>
            </w:r>
            <w:r w:rsidR="00CF07AA" w:rsidRPr="00CF07AA">
              <w:rPr>
                <w:rFonts w:ascii="Times New Roman" w:hAnsi="Times New Roman" w:cs="Times New Roman"/>
                <w:sz w:val="16"/>
                <w:szCs w:val="16"/>
              </w:rPr>
              <w:t>3</w:t>
            </w:r>
            <w:r w:rsidRPr="00CF07AA">
              <w:rPr>
                <w:rFonts w:ascii="Times New Roman" w:hAnsi="Times New Roman" w:cs="Times New Roman"/>
                <w:sz w:val="16"/>
                <w:szCs w:val="16"/>
              </w:rPr>
              <w:t>3</w:t>
            </w:r>
          </w:p>
        </w:tc>
      </w:tr>
      <w:tr w:rsidR="005E6802" w:rsidRPr="00B9210F" w14:paraId="09A4EAF9" w14:textId="77777777" w:rsidTr="005E6802">
        <w:tc>
          <w:tcPr>
            <w:tcW w:w="558" w:type="dxa"/>
          </w:tcPr>
          <w:p w14:paraId="53F40760" w14:textId="77777777" w:rsidR="005E6802" w:rsidRPr="00B9210F" w:rsidRDefault="005E6802" w:rsidP="005E6802">
            <w:pPr>
              <w:jc w:val="both"/>
              <w:rPr>
                <w:rFonts w:ascii="Times New Roman" w:hAnsi="Times New Roman" w:cs="Times New Roman"/>
                <w:b/>
                <w:sz w:val="16"/>
                <w:szCs w:val="16"/>
              </w:rPr>
            </w:pPr>
            <w:r w:rsidRPr="00B9210F">
              <w:rPr>
                <w:rFonts w:ascii="Times New Roman" w:hAnsi="Times New Roman" w:cs="Times New Roman"/>
                <w:b/>
                <w:sz w:val="16"/>
                <w:szCs w:val="16"/>
              </w:rPr>
              <w:t>71</w:t>
            </w:r>
          </w:p>
        </w:tc>
        <w:tc>
          <w:tcPr>
            <w:tcW w:w="1251" w:type="dxa"/>
          </w:tcPr>
          <w:p w14:paraId="53CBCCBC" w14:textId="77777777" w:rsidR="005E6802" w:rsidRPr="00DF2502" w:rsidRDefault="005E6802" w:rsidP="005E6802">
            <w:pPr>
              <w:rPr>
                <w:rFonts w:ascii="Times New Roman" w:hAnsi="Times New Roman" w:cs="Times New Roman"/>
                <w:b/>
                <w:bCs/>
                <w:sz w:val="16"/>
                <w:szCs w:val="16"/>
              </w:rPr>
            </w:pPr>
            <w:r w:rsidRPr="00DF2502">
              <w:rPr>
                <w:rFonts w:ascii="Times New Roman" w:hAnsi="Times New Roman" w:cs="Times New Roman"/>
                <w:b/>
                <w:bCs/>
                <w:sz w:val="16"/>
                <w:szCs w:val="16"/>
              </w:rPr>
              <w:t xml:space="preserve">Prihodi od prodaje </w:t>
            </w:r>
            <w:proofErr w:type="spellStart"/>
            <w:r w:rsidRPr="00DF2502">
              <w:rPr>
                <w:rFonts w:ascii="Times New Roman" w:hAnsi="Times New Roman" w:cs="Times New Roman"/>
                <w:b/>
                <w:bCs/>
                <w:sz w:val="16"/>
                <w:szCs w:val="16"/>
              </w:rPr>
              <w:t>neproizvedene</w:t>
            </w:r>
            <w:proofErr w:type="spellEnd"/>
            <w:r w:rsidRPr="00DF2502">
              <w:rPr>
                <w:rFonts w:ascii="Times New Roman" w:hAnsi="Times New Roman" w:cs="Times New Roman"/>
                <w:b/>
                <w:bCs/>
                <w:sz w:val="16"/>
                <w:szCs w:val="16"/>
              </w:rPr>
              <w:t xml:space="preserve"> dugotrajne imovine</w:t>
            </w:r>
          </w:p>
        </w:tc>
        <w:tc>
          <w:tcPr>
            <w:tcW w:w="1251" w:type="dxa"/>
          </w:tcPr>
          <w:p w14:paraId="4C7A207D" w14:textId="71C77005" w:rsidR="005E6802" w:rsidRPr="00380412" w:rsidRDefault="000641B9" w:rsidP="005E6802">
            <w:pPr>
              <w:jc w:val="center"/>
              <w:rPr>
                <w:rFonts w:ascii="Times New Roman" w:hAnsi="Times New Roman" w:cs="Times New Roman"/>
                <w:sz w:val="16"/>
                <w:szCs w:val="16"/>
              </w:rPr>
            </w:pPr>
            <w:r w:rsidRPr="00380412">
              <w:rPr>
                <w:rFonts w:ascii="Times New Roman" w:hAnsi="Times New Roman" w:cs="Times New Roman"/>
                <w:sz w:val="16"/>
                <w:szCs w:val="16"/>
              </w:rPr>
              <w:t>10.000,00</w:t>
            </w:r>
          </w:p>
        </w:tc>
        <w:tc>
          <w:tcPr>
            <w:tcW w:w="1251" w:type="dxa"/>
          </w:tcPr>
          <w:p w14:paraId="043D2D3C" w14:textId="305E802C" w:rsidR="005E6802" w:rsidRPr="00B137B9" w:rsidRDefault="00315D38" w:rsidP="005E6802">
            <w:pPr>
              <w:jc w:val="center"/>
              <w:rPr>
                <w:rFonts w:ascii="Times New Roman" w:hAnsi="Times New Roman" w:cs="Times New Roman"/>
                <w:sz w:val="16"/>
                <w:szCs w:val="16"/>
              </w:rPr>
            </w:pPr>
            <w:r w:rsidRPr="00B137B9">
              <w:rPr>
                <w:rFonts w:ascii="Times New Roman" w:hAnsi="Times New Roman" w:cs="Times New Roman"/>
                <w:sz w:val="16"/>
                <w:szCs w:val="16"/>
              </w:rPr>
              <w:t>2</w:t>
            </w:r>
            <w:r w:rsidR="005E6802" w:rsidRPr="00B137B9">
              <w:rPr>
                <w:rFonts w:ascii="Times New Roman" w:hAnsi="Times New Roman" w:cs="Times New Roman"/>
                <w:sz w:val="16"/>
                <w:szCs w:val="16"/>
              </w:rPr>
              <w:t>0.000,00</w:t>
            </w:r>
          </w:p>
        </w:tc>
        <w:tc>
          <w:tcPr>
            <w:tcW w:w="792" w:type="dxa"/>
          </w:tcPr>
          <w:p w14:paraId="39FD17C3" w14:textId="77777777" w:rsidR="005E6802" w:rsidRPr="00380412" w:rsidRDefault="005E6802" w:rsidP="005E6802">
            <w:pPr>
              <w:jc w:val="center"/>
              <w:rPr>
                <w:rFonts w:ascii="Times New Roman" w:hAnsi="Times New Roman" w:cs="Times New Roman"/>
                <w:sz w:val="16"/>
                <w:szCs w:val="16"/>
              </w:rPr>
            </w:pPr>
            <w:r w:rsidRPr="00380412">
              <w:rPr>
                <w:rFonts w:ascii="Times New Roman" w:hAnsi="Times New Roman" w:cs="Times New Roman"/>
                <w:sz w:val="16"/>
                <w:szCs w:val="16"/>
              </w:rPr>
              <w:t>100</w:t>
            </w:r>
          </w:p>
        </w:tc>
        <w:tc>
          <w:tcPr>
            <w:tcW w:w="1418" w:type="dxa"/>
          </w:tcPr>
          <w:p w14:paraId="3D8559D3" w14:textId="0F6AC338" w:rsidR="005E6802" w:rsidRPr="00B137B9" w:rsidRDefault="00315D38" w:rsidP="005E6802">
            <w:pPr>
              <w:jc w:val="center"/>
              <w:rPr>
                <w:rFonts w:ascii="Times New Roman" w:hAnsi="Times New Roman" w:cs="Times New Roman"/>
                <w:sz w:val="16"/>
                <w:szCs w:val="16"/>
              </w:rPr>
            </w:pPr>
            <w:r w:rsidRPr="00B137B9">
              <w:rPr>
                <w:rFonts w:ascii="Times New Roman" w:hAnsi="Times New Roman" w:cs="Times New Roman"/>
                <w:sz w:val="16"/>
                <w:szCs w:val="16"/>
              </w:rPr>
              <w:t>2</w:t>
            </w:r>
            <w:r w:rsidR="005E6802" w:rsidRPr="00B137B9">
              <w:rPr>
                <w:rFonts w:ascii="Times New Roman" w:hAnsi="Times New Roman" w:cs="Times New Roman"/>
                <w:sz w:val="16"/>
                <w:szCs w:val="16"/>
              </w:rPr>
              <w:t>5.000,00</w:t>
            </w:r>
          </w:p>
        </w:tc>
        <w:tc>
          <w:tcPr>
            <w:tcW w:w="712" w:type="dxa"/>
          </w:tcPr>
          <w:p w14:paraId="3FD3C028" w14:textId="7312702C" w:rsidR="005E6802" w:rsidRPr="00415DC8" w:rsidRDefault="005E6802" w:rsidP="005E6802">
            <w:pPr>
              <w:jc w:val="center"/>
              <w:rPr>
                <w:rFonts w:ascii="Times New Roman" w:hAnsi="Times New Roman" w:cs="Times New Roman"/>
                <w:color w:val="FF0000"/>
                <w:sz w:val="16"/>
                <w:szCs w:val="16"/>
              </w:rPr>
            </w:pPr>
            <w:r w:rsidRPr="009677C0">
              <w:rPr>
                <w:rFonts w:ascii="Times New Roman" w:hAnsi="Times New Roman" w:cs="Times New Roman"/>
                <w:sz w:val="16"/>
                <w:szCs w:val="16"/>
              </w:rPr>
              <w:t>1</w:t>
            </w:r>
            <w:r w:rsidR="009677C0" w:rsidRPr="009677C0">
              <w:rPr>
                <w:rFonts w:ascii="Times New Roman" w:hAnsi="Times New Roman" w:cs="Times New Roman"/>
                <w:sz w:val="16"/>
                <w:szCs w:val="16"/>
              </w:rPr>
              <w:t>25</w:t>
            </w:r>
          </w:p>
        </w:tc>
        <w:tc>
          <w:tcPr>
            <w:tcW w:w="1272" w:type="dxa"/>
          </w:tcPr>
          <w:p w14:paraId="397F8377" w14:textId="7FB3014F" w:rsidR="005E6802" w:rsidRPr="00B137B9" w:rsidRDefault="00315D38" w:rsidP="005E6802">
            <w:pPr>
              <w:jc w:val="center"/>
              <w:rPr>
                <w:rFonts w:ascii="Times New Roman" w:hAnsi="Times New Roman" w:cs="Times New Roman"/>
                <w:sz w:val="16"/>
                <w:szCs w:val="16"/>
              </w:rPr>
            </w:pPr>
            <w:r w:rsidRPr="00B137B9">
              <w:rPr>
                <w:rFonts w:ascii="Times New Roman" w:hAnsi="Times New Roman" w:cs="Times New Roman"/>
                <w:sz w:val="16"/>
                <w:szCs w:val="16"/>
              </w:rPr>
              <w:t>3</w:t>
            </w:r>
            <w:r w:rsidR="005E6802" w:rsidRPr="00B137B9">
              <w:rPr>
                <w:rFonts w:ascii="Times New Roman" w:hAnsi="Times New Roman" w:cs="Times New Roman"/>
                <w:sz w:val="16"/>
                <w:szCs w:val="16"/>
              </w:rPr>
              <w:t>0.000,00</w:t>
            </w:r>
          </w:p>
        </w:tc>
        <w:tc>
          <w:tcPr>
            <w:tcW w:w="675" w:type="dxa"/>
          </w:tcPr>
          <w:p w14:paraId="6BE34A43" w14:textId="2522EC73" w:rsidR="005E6802" w:rsidRPr="00415DC8" w:rsidRDefault="005E6802" w:rsidP="005E6802">
            <w:pPr>
              <w:jc w:val="center"/>
              <w:rPr>
                <w:rFonts w:ascii="Times New Roman" w:hAnsi="Times New Roman" w:cs="Times New Roman"/>
                <w:color w:val="FF0000"/>
                <w:sz w:val="16"/>
                <w:szCs w:val="16"/>
              </w:rPr>
            </w:pPr>
            <w:r w:rsidRPr="00CF07AA">
              <w:rPr>
                <w:rFonts w:ascii="Times New Roman" w:hAnsi="Times New Roman" w:cs="Times New Roman"/>
                <w:sz w:val="16"/>
                <w:szCs w:val="16"/>
              </w:rPr>
              <w:t>1</w:t>
            </w:r>
            <w:r w:rsidR="00CF07AA" w:rsidRPr="00CF07AA">
              <w:rPr>
                <w:rFonts w:ascii="Times New Roman" w:hAnsi="Times New Roman" w:cs="Times New Roman"/>
                <w:sz w:val="16"/>
                <w:szCs w:val="16"/>
              </w:rPr>
              <w:t>02</w:t>
            </w:r>
          </w:p>
        </w:tc>
      </w:tr>
      <w:tr w:rsidR="005E6802" w:rsidRPr="00B9210F" w14:paraId="3DD98CAC" w14:textId="77777777" w:rsidTr="005E6802">
        <w:tc>
          <w:tcPr>
            <w:tcW w:w="558" w:type="dxa"/>
          </w:tcPr>
          <w:p w14:paraId="16D70509" w14:textId="77777777" w:rsidR="005E6802" w:rsidRPr="00B9210F" w:rsidRDefault="005E6802" w:rsidP="005E6802">
            <w:pPr>
              <w:jc w:val="both"/>
              <w:rPr>
                <w:rFonts w:ascii="Times New Roman" w:hAnsi="Times New Roman" w:cs="Times New Roman"/>
                <w:b/>
                <w:sz w:val="16"/>
                <w:szCs w:val="16"/>
              </w:rPr>
            </w:pPr>
            <w:r w:rsidRPr="00B9210F">
              <w:rPr>
                <w:rFonts w:ascii="Times New Roman" w:hAnsi="Times New Roman" w:cs="Times New Roman"/>
                <w:b/>
                <w:sz w:val="16"/>
                <w:szCs w:val="16"/>
              </w:rPr>
              <w:t>72</w:t>
            </w:r>
          </w:p>
        </w:tc>
        <w:tc>
          <w:tcPr>
            <w:tcW w:w="1251" w:type="dxa"/>
          </w:tcPr>
          <w:p w14:paraId="51E8F50C" w14:textId="77777777" w:rsidR="005E6802" w:rsidRPr="00DF2502" w:rsidRDefault="005E6802" w:rsidP="005E6802">
            <w:pPr>
              <w:rPr>
                <w:rFonts w:ascii="Times New Roman" w:hAnsi="Times New Roman" w:cs="Times New Roman"/>
                <w:b/>
                <w:bCs/>
                <w:sz w:val="16"/>
                <w:szCs w:val="16"/>
              </w:rPr>
            </w:pPr>
            <w:r w:rsidRPr="00DF2502">
              <w:rPr>
                <w:rFonts w:ascii="Times New Roman" w:hAnsi="Times New Roman" w:cs="Times New Roman"/>
                <w:b/>
                <w:bCs/>
                <w:sz w:val="16"/>
                <w:szCs w:val="16"/>
              </w:rPr>
              <w:t>Prihodi od prodaje proizvedene dugotrajne imovine</w:t>
            </w:r>
          </w:p>
        </w:tc>
        <w:tc>
          <w:tcPr>
            <w:tcW w:w="1251" w:type="dxa"/>
          </w:tcPr>
          <w:p w14:paraId="710DB1D6" w14:textId="2EE102F7" w:rsidR="005E6802" w:rsidRPr="00380412" w:rsidRDefault="000641B9" w:rsidP="005E6802">
            <w:pPr>
              <w:jc w:val="center"/>
              <w:rPr>
                <w:rFonts w:ascii="Times New Roman" w:hAnsi="Times New Roman" w:cs="Times New Roman"/>
                <w:sz w:val="16"/>
                <w:szCs w:val="16"/>
              </w:rPr>
            </w:pPr>
            <w:r w:rsidRPr="00380412">
              <w:rPr>
                <w:rFonts w:ascii="Times New Roman" w:hAnsi="Times New Roman" w:cs="Times New Roman"/>
                <w:sz w:val="16"/>
                <w:szCs w:val="16"/>
              </w:rPr>
              <w:t>3.000,00</w:t>
            </w:r>
          </w:p>
        </w:tc>
        <w:tc>
          <w:tcPr>
            <w:tcW w:w="1251" w:type="dxa"/>
          </w:tcPr>
          <w:p w14:paraId="356C4ED6" w14:textId="5F5DFF4E" w:rsidR="005E6802" w:rsidRPr="00B137B9" w:rsidRDefault="00752320" w:rsidP="005E6802">
            <w:pPr>
              <w:jc w:val="center"/>
              <w:rPr>
                <w:rFonts w:ascii="Times New Roman" w:hAnsi="Times New Roman" w:cs="Times New Roman"/>
                <w:sz w:val="16"/>
                <w:szCs w:val="16"/>
              </w:rPr>
            </w:pPr>
            <w:r w:rsidRPr="00B137B9">
              <w:rPr>
                <w:rFonts w:ascii="Times New Roman" w:hAnsi="Times New Roman" w:cs="Times New Roman"/>
                <w:sz w:val="16"/>
                <w:szCs w:val="16"/>
              </w:rPr>
              <w:t>1</w:t>
            </w:r>
            <w:r w:rsidR="005E6802" w:rsidRPr="00B137B9">
              <w:rPr>
                <w:rFonts w:ascii="Times New Roman" w:hAnsi="Times New Roman" w:cs="Times New Roman"/>
                <w:sz w:val="16"/>
                <w:szCs w:val="16"/>
              </w:rPr>
              <w:t>.</w:t>
            </w:r>
            <w:r w:rsidRPr="00B137B9">
              <w:rPr>
                <w:rFonts w:ascii="Times New Roman" w:hAnsi="Times New Roman" w:cs="Times New Roman"/>
                <w:sz w:val="16"/>
                <w:szCs w:val="16"/>
              </w:rPr>
              <w:t>5</w:t>
            </w:r>
            <w:r w:rsidR="005E6802" w:rsidRPr="00B137B9">
              <w:rPr>
                <w:rFonts w:ascii="Times New Roman" w:hAnsi="Times New Roman" w:cs="Times New Roman"/>
                <w:sz w:val="16"/>
                <w:szCs w:val="16"/>
              </w:rPr>
              <w:t>00,00</w:t>
            </w:r>
          </w:p>
        </w:tc>
        <w:tc>
          <w:tcPr>
            <w:tcW w:w="792" w:type="dxa"/>
          </w:tcPr>
          <w:p w14:paraId="17193765" w14:textId="77777777" w:rsidR="005E6802" w:rsidRPr="00380412" w:rsidRDefault="005E6802" w:rsidP="005E6802">
            <w:pPr>
              <w:jc w:val="center"/>
              <w:rPr>
                <w:rFonts w:ascii="Times New Roman" w:hAnsi="Times New Roman" w:cs="Times New Roman"/>
                <w:sz w:val="16"/>
                <w:szCs w:val="16"/>
              </w:rPr>
            </w:pPr>
            <w:r w:rsidRPr="00380412">
              <w:rPr>
                <w:rFonts w:ascii="Times New Roman" w:hAnsi="Times New Roman" w:cs="Times New Roman"/>
                <w:sz w:val="16"/>
                <w:szCs w:val="16"/>
              </w:rPr>
              <w:t>113</w:t>
            </w:r>
          </w:p>
        </w:tc>
        <w:tc>
          <w:tcPr>
            <w:tcW w:w="1418" w:type="dxa"/>
          </w:tcPr>
          <w:p w14:paraId="3D6ED464" w14:textId="21A34554" w:rsidR="005E6802" w:rsidRPr="00B137B9" w:rsidRDefault="00752320" w:rsidP="005E6802">
            <w:pPr>
              <w:jc w:val="center"/>
              <w:rPr>
                <w:rFonts w:ascii="Times New Roman" w:hAnsi="Times New Roman" w:cs="Times New Roman"/>
                <w:sz w:val="16"/>
                <w:szCs w:val="16"/>
              </w:rPr>
            </w:pPr>
            <w:r w:rsidRPr="00B137B9">
              <w:rPr>
                <w:rFonts w:ascii="Times New Roman" w:hAnsi="Times New Roman" w:cs="Times New Roman"/>
                <w:sz w:val="16"/>
                <w:szCs w:val="16"/>
              </w:rPr>
              <w:t>2</w:t>
            </w:r>
            <w:r w:rsidR="005E6802" w:rsidRPr="00B137B9">
              <w:rPr>
                <w:rFonts w:ascii="Times New Roman" w:hAnsi="Times New Roman" w:cs="Times New Roman"/>
                <w:sz w:val="16"/>
                <w:szCs w:val="16"/>
              </w:rPr>
              <w:t>.000,00</w:t>
            </w:r>
          </w:p>
        </w:tc>
        <w:tc>
          <w:tcPr>
            <w:tcW w:w="712" w:type="dxa"/>
          </w:tcPr>
          <w:p w14:paraId="5FD6CABB" w14:textId="77777777" w:rsidR="005E6802" w:rsidRPr="00415DC8" w:rsidRDefault="005E6802" w:rsidP="005E6802">
            <w:pPr>
              <w:jc w:val="center"/>
              <w:rPr>
                <w:rFonts w:ascii="Times New Roman" w:hAnsi="Times New Roman" w:cs="Times New Roman"/>
                <w:color w:val="FF0000"/>
                <w:sz w:val="16"/>
                <w:szCs w:val="16"/>
              </w:rPr>
            </w:pPr>
            <w:r w:rsidRPr="00150992">
              <w:rPr>
                <w:rFonts w:ascii="Times New Roman" w:hAnsi="Times New Roman" w:cs="Times New Roman"/>
                <w:sz w:val="16"/>
                <w:szCs w:val="16"/>
              </w:rPr>
              <w:t>133</w:t>
            </w:r>
          </w:p>
        </w:tc>
        <w:tc>
          <w:tcPr>
            <w:tcW w:w="1272" w:type="dxa"/>
          </w:tcPr>
          <w:p w14:paraId="4E2C4FEF" w14:textId="08C0F5D9" w:rsidR="005E6802" w:rsidRPr="00B137B9" w:rsidRDefault="00752320" w:rsidP="005E6802">
            <w:pPr>
              <w:jc w:val="center"/>
              <w:rPr>
                <w:rFonts w:ascii="Times New Roman" w:hAnsi="Times New Roman" w:cs="Times New Roman"/>
                <w:sz w:val="16"/>
                <w:szCs w:val="16"/>
              </w:rPr>
            </w:pPr>
            <w:r w:rsidRPr="00B137B9">
              <w:rPr>
                <w:rFonts w:ascii="Times New Roman" w:hAnsi="Times New Roman" w:cs="Times New Roman"/>
                <w:sz w:val="16"/>
                <w:szCs w:val="16"/>
              </w:rPr>
              <w:t>2</w:t>
            </w:r>
            <w:r w:rsidR="005E6802" w:rsidRPr="00B137B9">
              <w:rPr>
                <w:rFonts w:ascii="Times New Roman" w:hAnsi="Times New Roman" w:cs="Times New Roman"/>
                <w:sz w:val="16"/>
                <w:szCs w:val="16"/>
              </w:rPr>
              <w:t>.</w:t>
            </w:r>
            <w:r w:rsidRPr="00B137B9">
              <w:rPr>
                <w:rFonts w:ascii="Times New Roman" w:hAnsi="Times New Roman" w:cs="Times New Roman"/>
                <w:sz w:val="16"/>
                <w:szCs w:val="16"/>
              </w:rPr>
              <w:t>5</w:t>
            </w:r>
            <w:r w:rsidR="005E6802" w:rsidRPr="00B137B9">
              <w:rPr>
                <w:rFonts w:ascii="Times New Roman" w:hAnsi="Times New Roman" w:cs="Times New Roman"/>
                <w:sz w:val="16"/>
                <w:szCs w:val="16"/>
              </w:rPr>
              <w:t>00,00</w:t>
            </w:r>
          </w:p>
        </w:tc>
        <w:tc>
          <w:tcPr>
            <w:tcW w:w="675" w:type="dxa"/>
          </w:tcPr>
          <w:p w14:paraId="15036229" w14:textId="77777777" w:rsidR="005E6802" w:rsidRPr="00415DC8" w:rsidRDefault="005E6802" w:rsidP="005E6802">
            <w:pPr>
              <w:jc w:val="center"/>
              <w:rPr>
                <w:rFonts w:ascii="Times New Roman" w:hAnsi="Times New Roman" w:cs="Times New Roman"/>
                <w:color w:val="FF0000"/>
                <w:sz w:val="16"/>
                <w:szCs w:val="16"/>
              </w:rPr>
            </w:pPr>
            <w:r w:rsidRPr="00CF07AA">
              <w:rPr>
                <w:rFonts w:ascii="Times New Roman" w:hAnsi="Times New Roman" w:cs="Times New Roman"/>
                <w:sz w:val="16"/>
                <w:szCs w:val="16"/>
              </w:rPr>
              <w:t>125</w:t>
            </w:r>
          </w:p>
        </w:tc>
      </w:tr>
    </w:tbl>
    <w:p w14:paraId="5DF66ACA" w14:textId="77777777" w:rsidR="005E6802" w:rsidRPr="00B9210F" w:rsidRDefault="005E6802" w:rsidP="005E6802">
      <w:pPr>
        <w:jc w:val="both"/>
        <w:rPr>
          <w:b/>
        </w:rPr>
      </w:pPr>
    </w:p>
    <w:p w14:paraId="516BAC16" w14:textId="77777777" w:rsidR="005E6802" w:rsidRPr="00B9210F" w:rsidRDefault="005E6802" w:rsidP="005E6802">
      <w:pPr>
        <w:numPr>
          <w:ilvl w:val="0"/>
          <w:numId w:val="3"/>
        </w:numPr>
        <w:contextualSpacing/>
        <w:jc w:val="both"/>
        <w:rPr>
          <w:rFonts w:ascii="Times New Roman" w:hAnsi="Times New Roman" w:cs="Times New Roman"/>
          <w:b/>
        </w:rPr>
      </w:pPr>
      <w:r w:rsidRPr="00B9210F">
        <w:rPr>
          <w:rFonts w:ascii="Times New Roman" w:hAnsi="Times New Roman" w:cs="Times New Roman"/>
          <w:b/>
        </w:rPr>
        <w:t>RASHODI PRORAČUNA OPĆINE SVETI JURAJ NA BREGU – PO EKONOMSKOJ KLASIFIKACIJI</w:t>
      </w:r>
    </w:p>
    <w:p w14:paraId="2AB5A6A1" w14:textId="77777777" w:rsidR="005E6802" w:rsidRPr="00B9210F" w:rsidRDefault="005E6802" w:rsidP="005E6802">
      <w:pPr>
        <w:ind w:left="720"/>
        <w:contextualSpacing/>
        <w:jc w:val="both"/>
        <w:rPr>
          <w:rFonts w:ascii="Times New Roman" w:hAnsi="Times New Roman" w:cs="Times New Roman"/>
          <w:b/>
        </w:rPr>
      </w:pPr>
    </w:p>
    <w:p w14:paraId="15C631C7" w14:textId="52312700" w:rsidR="005E6802" w:rsidRPr="00B9210F" w:rsidRDefault="005E6802" w:rsidP="005E6802">
      <w:pPr>
        <w:ind w:firstLine="708"/>
        <w:jc w:val="both"/>
        <w:rPr>
          <w:rFonts w:ascii="Times New Roman" w:hAnsi="Times New Roman" w:cs="Times New Roman"/>
        </w:rPr>
      </w:pPr>
      <w:r w:rsidRPr="00B9210F">
        <w:rPr>
          <w:rFonts w:ascii="Times New Roman" w:hAnsi="Times New Roman" w:cs="Times New Roman"/>
        </w:rPr>
        <w:t>Rashodi Proračuna Opć</w:t>
      </w:r>
      <w:r>
        <w:rPr>
          <w:rFonts w:ascii="Times New Roman" w:hAnsi="Times New Roman" w:cs="Times New Roman"/>
        </w:rPr>
        <w:t>ine Sveti Juraj na Bregu za 2024</w:t>
      </w:r>
      <w:r w:rsidRPr="00B9210F">
        <w:rPr>
          <w:rFonts w:ascii="Times New Roman" w:hAnsi="Times New Roman" w:cs="Times New Roman"/>
        </w:rPr>
        <w:t xml:space="preserve">. godinu planiraju se u iznosu od </w:t>
      </w:r>
      <w:r w:rsidR="00A855C9" w:rsidRPr="00855C0B">
        <w:rPr>
          <w:rFonts w:ascii="Times New Roman" w:hAnsi="Times New Roman" w:cs="Times New Roman"/>
        </w:rPr>
        <w:t>6</w:t>
      </w:r>
      <w:r w:rsidRPr="00855C0B">
        <w:rPr>
          <w:rFonts w:ascii="Times New Roman" w:hAnsi="Times New Roman" w:cs="Times New Roman"/>
        </w:rPr>
        <w:t>.</w:t>
      </w:r>
      <w:r w:rsidR="00A855C9" w:rsidRPr="00855C0B">
        <w:rPr>
          <w:rFonts w:ascii="Times New Roman" w:hAnsi="Times New Roman" w:cs="Times New Roman"/>
        </w:rPr>
        <w:t>742</w:t>
      </w:r>
      <w:r w:rsidRPr="00855C0B">
        <w:rPr>
          <w:rFonts w:ascii="Times New Roman" w:hAnsi="Times New Roman" w:cs="Times New Roman"/>
        </w:rPr>
        <w:t>.</w:t>
      </w:r>
      <w:r w:rsidR="00045851" w:rsidRPr="00855C0B">
        <w:rPr>
          <w:rFonts w:ascii="Times New Roman" w:hAnsi="Times New Roman" w:cs="Times New Roman"/>
        </w:rPr>
        <w:t>1</w:t>
      </w:r>
      <w:r w:rsidRPr="00855C0B">
        <w:rPr>
          <w:rFonts w:ascii="Times New Roman" w:hAnsi="Times New Roman" w:cs="Times New Roman"/>
        </w:rPr>
        <w:t xml:space="preserve">00,00 </w:t>
      </w:r>
      <w:r>
        <w:rPr>
          <w:rFonts w:ascii="Times New Roman" w:hAnsi="Times New Roman" w:cs="Times New Roman"/>
        </w:rPr>
        <w:t>EUR, u 2025</w:t>
      </w:r>
      <w:r w:rsidRPr="00B9210F">
        <w:rPr>
          <w:rFonts w:ascii="Times New Roman" w:hAnsi="Times New Roman" w:cs="Times New Roman"/>
        </w:rPr>
        <w:t xml:space="preserve">. godini rashodi se planiraju u iznosu od </w:t>
      </w:r>
      <w:r w:rsidR="00A855C9" w:rsidRPr="00855C0B">
        <w:rPr>
          <w:rFonts w:ascii="Times New Roman" w:hAnsi="Times New Roman" w:cs="Times New Roman"/>
        </w:rPr>
        <w:t>6</w:t>
      </w:r>
      <w:r w:rsidRPr="00855C0B">
        <w:rPr>
          <w:rFonts w:ascii="Times New Roman" w:hAnsi="Times New Roman" w:cs="Times New Roman"/>
        </w:rPr>
        <w:t>.</w:t>
      </w:r>
      <w:r w:rsidR="00A855C9" w:rsidRPr="00855C0B">
        <w:rPr>
          <w:rFonts w:ascii="Times New Roman" w:hAnsi="Times New Roman" w:cs="Times New Roman"/>
        </w:rPr>
        <w:t>072</w:t>
      </w:r>
      <w:r w:rsidRPr="00855C0B">
        <w:rPr>
          <w:rFonts w:ascii="Times New Roman" w:hAnsi="Times New Roman" w:cs="Times New Roman"/>
        </w:rPr>
        <w:t>.</w:t>
      </w:r>
      <w:r w:rsidR="00045851" w:rsidRPr="00855C0B">
        <w:rPr>
          <w:rFonts w:ascii="Times New Roman" w:hAnsi="Times New Roman" w:cs="Times New Roman"/>
        </w:rPr>
        <w:t>5</w:t>
      </w:r>
      <w:r w:rsidRPr="00855C0B">
        <w:rPr>
          <w:rFonts w:ascii="Times New Roman" w:hAnsi="Times New Roman" w:cs="Times New Roman"/>
        </w:rPr>
        <w:t xml:space="preserve">00,00 </w:t>
      </w:r>
      <w:r>
        <w:rPr>
          <w:rFonts w:ascii="Times New Roman" w:hAnsi="Times New Roman" w:cs="Times New Roman"/>
        </w:rPr>
        <w:t>EUR a rashodi za 2026</w:t>
      </w:r>
      <w:r w:rsidRPr="00B9210F">
        <w:rPr>
          <w:rFonts w:ascii="Times New Roman" w:hAnsi="Times New Roman" w:cs="Times New Roman"/>
        </w:rPr>
        <w:t xml:space="preserve">. godinu projicirani su u iznosu od </w:t>
      </w:r>
      <w:r w:rsidR="00A855C9" w:rsidRPr="00855C0B">
        <w:rPr>
          <w:rFonts w:ascii="Times New Roman" w:hAnsi="Times New Roman" w:cs="Times New Roman"/>
        </w:rPr>
        <w:t>6</w:t>
      </w:r>
      <w:r w:rsidRPr="00855C0B">
        <w:rPr>
          <w:rFonts w:ascii="Times New Roman" w:hAnsi="Times New Roman" w:cs="Times New Roman"/>
        </w:rPr>
        <w:t>.</w:t>
      </w:r>
      <w:r w:rsidR="00A855C9" w:rsidRPr="00855C0B">
        <w:rPr>
          <w:rFonts w:ascii="Times New Roman" w:hAnsi="Times New Roman" w:cs="Times New Roman"/>
        </w:rPr>
        <w:t>032</w:t>
      </w:r>
      <w:r w:rsidRPr="00855C0B">
        <w:rPr>
          <w:rFonts w:ascii="Times New Roman" w:hAnsi="Times New Roman" w:cs="Times New Roman"/>
        </w:rPr>
        <w:t>.</w:t>
      </w:r>
      <w:r w:rsidR="00045851" w:rsidRPr="00855C0B">
        <w:rPr>
          <w:rFonts w:ascii="Times New Roman" w:hAnsi="Times New Roman" w:cs="Times New Roman"/>
        </w:rPr>
        <w:t>0</w:t>
      </w:r>
      <w:r w:rsidRPr="00855C0B">
        <w:rPr>
          <w:rFonts w:ascii="Times New Roman" w:hAnsi="Times New Roman" w:cs="Times New Roman"/>
        </w:rPr>
        <w:t xml:space="preserve">00,00 </w:t>
      </w:r>
      <w:r w:rsidRPr="00B9210F">
        <w:rPr>
          <w:rFonts w:ascii="Times New Roman" w:hAnsi="Times New Roman" w:cs="Times New Roman"/>
        </w:rPr>
        <w:t>EUR.</w:t>
      </w:r>
    </w:p>
    <w:p w14:paraId="6F70571D" w14:textId="77777777" w:rsidR="005E6802" w:rsidRPr="00B9210F" w:rsidRDefault="005E6802" w:rsidP="005E6802">
      <w:pPr>
        <w:numPr>
          <w:ilvl w:val="1"/>
          <w:numId w:val="3"/>
        </w:numPr>
        <w:contextualSpacing/>
        <w:jc w:val="both"/>
        <w:rPr>
          <w:rFonts w:ascii="Times New Roman" w:hAnsi="Times New Roman" w:cs="Times New Roman"/>
          <w:b/>
        </w:rPr>
      </w:pPr>
      <w:r w:rsidRPr="00B9210F">
        <w:rPr>
          <w:rFonts w:ascii="Times New Roman" w:hAnsi="Times New Roman" w:cs="Times New Roman"/>
          <w:b/>
        </w:rPr>
        <w:t>Rashodi poslovanja</w:t>
      </w:r>
    </w:p>
    <w:p w14:paraId="43CAD9BD" w14:textId="5112152F" w:rsidR="005E6802" w:rsidRPr="00B9210F" w:rsidRDefault="005E6802" w:rsidP="005E6802">
      <w:pPr>
        <w:ind w:firstLine="708"/>
        <w:jc w:val="both"/>
        <w:rPr>
          <w:rFonts w:ascii="Times New Roman" w:hAnsi="Times New Roman" w:cs="Times New Roman"/>
        </w:rPr>
      </w:pPr>
      <w:r w:rsidRPr="00B9210F">
        <w:rPr>
          <w:rFonts w:ascii="Times New Roman" w:hAnsi="Times New Roman" w:cs="Times New Roman"/>
        </w:rPr>
        <w:lastRenderedPageBreak/>
        <w:t>Rashodi</w:t>
      </w:r>
      <w:r>
        <w:rPr>
          <w:rFonts w:ascii="Times New Roman" w:hAnsi="Times New Roman" w:cs="Times New Roman"/>
        </w:rPr>
        <w:t xml:space="preserve"> poslovanja planiraju se za 2024</w:t>
      </w:r>
      <w:r w:rsidRPr="00B9210F">
        <w:rPr>
          <w:rFonts w:ascii="Times New Roman" w:hAnsi="Times New Roman" w:cs="Times New Roman"/>
        </w:rPr>
        <w:t xml:space="preserve">. godinu u iznosu od </w:t>
      </w:r>
      <w:r w:rsidRPr="00A3653D">
        <w:rPr>
          <w:rFonts w:ascii="Times New Roman" w:hAnsi="Times New Roman" w:cs="Times New Roman"/>
        </w:rPr>
        <w:t>2.</w:t>
      </w:r>
      <w:r w:rsidR="006657F7" w:rsidRPr="00A3653D">
        <w:rPr>
          <w:rFonts w:ascii="Times New Roman" w:hAnsi="Times New Roman" w:cs="Times New Roman"/>
        </w:rPr>
        <w:t>928</w:t>
      </w:r>
      <w:r w:rsidRPr="00A3653D">
        <w:rPr>
          <w:rFonts w:ascii="Times New Roman" w:hAnsi="Times New Roman" w:cs="Times New Roman"/>
        </w:rPr>
        <w:t>.</w:t>
      </w:r>
      <w:r w:rsidR="006657F7" w:rsidRPr="00A3653D">
        <w:rPr>
          <w:rFonts w:ascii="Times New Roman" w:hAnsi="Times New Roman" w:cs="Times New Roman"/>
        </w:rPr>
        <w:t>1</w:t>
      </w:r>
      <w:r w:rsidRPr="00A3653D">
        <w:rPr>
          <w:rFonts w:ascii="Times New Roman" w:hAnsi="Times New Roman" w:cs="Times New Roman"/>
        </w:rPr>
        <w:t>00,00</w:t>
      </w:r>
      <w:r w:rsidRPr="001C3177">
        <w:rPr>
          <w:rFonts w:ascii="Times New Roman" w:hAnsi="Times New Roman" w:cs="Times New Roman"/>
        </w:rPr>
        <w:t xml:space="preserve"> </w:t>
      </w:r>
      <w:r w:rsidRPr="00B9210F">
        <w:rPr>
          <w:rFonts w:ascii="Times New Roman" w:hAnsi="Times New Roman" w:cs="Times New Roman"/>
        </w:rPr>
        <w:t>EUR, a obzirom na vrste rashoda poslovanja planiraju se:</w:t>
      </w:r>
    </w:p>
    <w:p w14:paraId="580FF835" w14:textId="51CFD655" w:rsidR="005E6802" w:rsidRPr="00B9210F" w:rsidRDefault="005E6802" w:rsidP="005E6802">
      <w:pPr>
        <w:numPr>
          <w:ilvl w:val="0"/>
          <w:numId w:val="6"/>
        </w:numPr>
        <w:contextualSpacing/>
        <w:jc w:val="both"/>
        <w:rPr>
          <w:rFonts w:ascii="Times New Roman" w:hAnsi="Times New Roman" w:cs="Times New Roman"/>
        </w:rPr>
      </w:pPr>
      <w:r w:rsidRPr="00B9210F">
        <w:rPr>
          <w:rFonts w:ascii="Times New Roman" w:hAnsi="Times New Roman" w:cs="Times New Roman"/>
        </w:rPr>
        <w:t xml:space="preserve">Rashodi za zaposlene (31) u iznosu od </w:t>
      </w:r>
      <w:r w:rsidR="00A75766">
        <w:rPr>
          <w:rFonts w:ascii="Times New Roman" w:hAnsi="Times New Roman" w:cs="Times New Roman"/>
          <w:b/>
          <w:bCs/>
        </w:rPr>
        <w:t>43</w:t>
      </w:r>
      <w:r w:rsidR="006657F7" w:rsidRPr="001C3177">
        <w:rPr>
          <w:rFonts w:ascii="Times New Roman" w:hAnsi="Times New Roman" w:cs="Times New Roman"/>
          <w:b/>
          <w:bCs/>
        </w:rPr>
        <w:t>9</w:t>
      </w:r>
      <w:r w:rsidRPr="001C3177">
        <w:rPr>
          <w:rFonts w:ascii="Times New Roman" w:hAnsi="Times New Roman" w:cs="Times New Roman"/>
          <w:b/>
          <w:bCs/>
        </w:rPr>
        <w:t>.</w:t>
      </w:r>
      <w:r w:rsidR="00D244F8">
        <w:rPr>
          <w:rFonts w:ascii="Times New Roman" w:hAnsi="Times New Roman" w:cs="Times New Roman"/>
          <w:b/>
          <w:bCs/>
        </w:rPr>
        <w:t>5</w:t>
      </w:r>
      <w:r w:rsidRPr="001C3177">
        <w:rPr>
          <w:rFonts w:ascii="Times New Roman" w:hAnsi="Times New Roman" w:cs="Times New Roman"/>
          <w:b/>
          <w:bCs/>
        </w:rPr>
        <w:t>00,00</w:t>
      </w:r>
      <w:r w:rsidRPr="001C3177">
        <w:rPr>
          <w:rFonts w:ascii="Times New Roman" w:hAnsi="Times New Roman" w:cs="Times New Roman"/>
        </w:rPr>
        <w:t xml:space="preserve"> </w:t>
      </w:r>
      <w:r w:rsidRPr="00B9210F">
        <w:rPr>
          <w:rFonts w:ascii="Times New Roman" w:hAnsi="Times New Roman" w:cs="Times New Roman"/>
        </w:rPr>
        <w:t>EUR,</w:t>
      </w:r>
    </w:p>
    <w:p w14:paraId="77B1ED35" w14:textId="192D62C2" w:rsidR="005E6802" w:rsidRPr="00B9210F" w:rsidRDefault="005E6802" w:rsidP="005E6802">
      <w:pPr>
        <w:numPr>
          <w:ilvl w:val="0"/>
          <w:numId w:val="6"/>
        </w:numPr>
        <w:contextualSpacing/>
        <w:jc w:val="both"/>
        <w:rPr>
          <w:rFonts w:ascii="Times New Roman" w:hAnsi="Times New Roman" w:cs="Times New Roman"/>
        </w:rPr>
      </w:pPr>
      <w:r w:rsidRPr="00B9210F">
        <w:rPr>
          <w:rFonts w:ascii="Times New Roman" w:hAnsi="Times New Roman" w:cs="Times New Roman"/>
        </w:rPr>
        <w:t xml:space="preserve">Materijalni rashodi (32) u iznosu od </w:t>
      </w:r>
      <w:r w:rsidR="00561788">
        <w:rPr>
          <w:rFonts w:ascii="Times New Roman" w:hAnsi="Times New Roman" w:cs="Times New Roman"/>
          <w:b/>
          <w:bCs/>
        </w:rPr>
        <w:t>923.15</w:t>
      </w:r>
      <w:r w:rsidRPr="001C3177">
        <w:rPr>
          <w:rFonts w:ascii="Times New Roman" w:hAnsi="Times New Roman" w:cs="Times New Roman"/>
          <w:b/>
          <w:bCs/>
        </w:rPr>
        <w:t>0,00</w:t>
      </w:r>
      <w:r w:rsidRPr="001C3177">
        <w:rPr>
          <w:rFonts w:ascii="Times New Roman" w:hAnsi="Times New Roman" w:cs="Times New Roman"/>
        </w:rPr>
        <w:t xml:space="preserve"> </w:t>
      </w:r>
      <w:r w:rsidRPr="00B9210F">
        <w:rPr>
          <w:rFonts w:ascii="Times New Roman" w:hAnsi="Times New Roman" w:cs="Times New Roman"/>
        </w:rPr>
        <w:t>EUR,</w:t>
      </w:r>
    </w:p>
    <w:p w14:paraId="7FE5EFEE" w14:textId="51D59C33" w:rsidR="005E6802" w:rsidRPr="00B9210F" w:rsidRDefault="005E6802" w:rsidP="005E6802">
      <w:pPr>
        <w:numPr>
          <w:ilvl w:val="0"/>
          <w:numId w:val="6"/>
        </w:numPr>
        <w:contextualSpacing/>
        <w:jc w:val="both"/>
        <w:rPr>
          <w:rFonts w:ascii="Times New Roman" w:hAnsi="Times New Roman" w:cs="Times New Roman"/>
        </w:rPr>
      </w:pPr>
      <w:r w:rsidRPr="00B9210F">
        <w:rPr>
          <w:rFonts w:ascii="Times New Roman" w:hAnsi="Times New Roman" w:cs="Times New Roman"/>
        </w:rPr>
        <w:t xml:space="preserve">Financijski rashodi (34) u iznosu od </w:t>
      </w:r>
      <w:r w:rsidR="00E21F51">
        <w:rPr>
          <w:rFonts w:ascii="Times New Roman" w:hAnsi="Times New Roman" w:cs="Times New Roman"/>
          <w:b/>
          <w:bCs/>
        </w:rPr>
        <w:t>7</w:t>
      </w:r>
      <w:r w:rsidRPr="001C3177">
        <w:rPr>
          <w:rFonts w:ascii="Times New Roman" w:hAnsi="Times New Roman" w:cs="Times New Roman"/>
          <w:b/>
          <w:bCs/>
        </w:rPr>
        <w:t>.</w:t>
      </w:r>
      <w:r w:rsidR="00E21F51">
        <w:rPr>
          <w:rFonts w:ascii="Times New Roman" w:hAnsi="Times New Roman" w:cs="Times New Roman"/>
          <w:b/>
          <w:bCs/>
        </w:rPr>
        <w:t>4</w:t>
      </w:r>
      <w:r w:rsidR="006657F7" w:rsidRPr="001C3177">
        <w:rPr>
          <w:rFonts w:ascii="Times New Roman" w:hAnsi="Times New Roman" w:cs="Times New Roman"/>
          <w:b/>
          <w:bCs/>
        </w:rPr>
        <w:t>5</w:t>
      </w:r>
      <w:r w:rsidRPr="001C3177">
        <w:rPr>
          <w:rFonts w:ascii="Times New Roman" w:hAnsi="Times New Roman" w:cs="Times New Roman"/>
          <w:b/>
          <w:bCs/>
        </w:rPr>
        <w:t>0,00</w:t>
      </w:r>
      <w:r w:rsidRPr="001C3177">
        <w:rPr>
          <w:rFonts w:ascii="Times New Roman" w:hAnsi="Times New Roman" w:cs="Times New Roman"/>
        </w:rPr>
        <w:t xml:space="preserve"> </w:t>
      </w:r>
      <w:r w:rsidRPr="00B9210F">
        <w:rPr>
          <w:rFonts w:ascii="Times New Roman" w:hAnsi="Times New Roman" w:cs="Times New Roman"/>
        </w:rPr>
        <w:t>EUR,</w:t>
      </w:r>
    </w:p>
    <w:p w14:paraId="33326A08" w14:textId="396F8410" w:rsidR="005E6802" w:rsidRPr="00B9210F" w:rsidRDefault="005E6802" w:rsidP="005E6802">
      <w:pPr>
        <w:numPr>
          <w:ilvl w:val="0"/>
          <w:numId w:val="6"/>
        </w:numPr>
        <w:contextualSpacing/>
        <w:jc w:val="both"/>
        <w:rPr>
          <w:rFonts w:ascii="Times New Roman" w:hAnsi="Times New Roman" w:cs="Times New Roman"/>
        </w:rPr>
      </w:pPr>
      <w:r w:rsidRPr="00B9210F">
        <w:rPr>
          <w:rFonts w:ascii="Times New Roman" w:hAnsi="Times New Roman" w:cs="Times New Roman"/>
        </w:rPr>
        <w:t xml:space="preserve">Subvencije (35) u iznosu od </w:t>
      </w:r>
      <w:r w:rsidR="006657F7" w:rsidRPr="001C3177">
        <w:rPr>
          <w:rFonts w:ascii="Times New Roman" w:hAnsi="Times New Roman" w:cs="Times New Roman"/>
          <w:b/>
          <w:bCs/>
        </w:rPr>
        <w:t>20</w:t>
      </w:r>
      <w:r w:rsidRPr="001C3177">
        <w:rPr>
          <w:rFonts w:ascii="Times New Roman" w:hAnsi="Times New Roman" w:cs="Times New Roman"/>
          <w:b/>
          <w:bCs/>
        </w:rPr>
        <w:t>.000,00</w:t>
      </w:r>
      <w:r w:rsidRPr="001C3177">
        <w:rPr>
          <w:rFonts w:ascii="Times New Roman" w:hAnsi="Times New Roman" w:cs="Times New Roman"/>
        </w:rPr>
        <w:t xml:space="preserve"> </w:t>
      </w:r>
      <w:r w:rsidRPr="00B9210F">
        <w:rPr>
          <w:rFonts w:ascii="Times New Roman" w:hAnsi="Times New Roman" w:cs="Times New Roman"/>
        </w:rPr>
        <w:t>EUR,</w:t>
      </w:r>
    </w:p>
    <w:p w14:paraId="301A9664" w14:textId="2F4BF979" w:rsidR="005E6802" w:rsidRPr="00B9210F" w:rsidRDefault="005E6802" w:rsidP="005E6802">
      <w:pPr>
        <w:numPr>
          <w:ilvl w:val="0"/>
          <w:numId w:val="6"/>
        </w:numPr>
        <w:contextualSpacing/>
        <w:jc w:val="both"/>
        <w:rPr>
          <w:rFonts w:ascii="Times New Roman" w:hAnsi="Times New Roman" w:cs="Times New Roman"/>
        </w:rPr>
      </w:pPr>
      <w:r w:rsidRPr="00B9210F">
        <w:rPr>
          <w:rFonts w:ascii="Times New Roman" w:hAnsi="Times New Roman" w:cs="Times New Roman"/>
        </w:rPr>
        <w:t xml:space="preserve">Pomoći dane u inozemstvo i unutar općeg proračuna (36) u iznosu od </w:t>
      </w:r>
      <w:r w:rsidRPr="001C3177">
        <w:rPr>
          <w:rFonts w:ascii="Times New Roman" w:hAnsi="Times New Roman" w:cs="Times New Roman"/>
          <w:b/>
          <w:bCs/>
        </w:rPr>
        <w:t>20</w:t>
      </w:r>
      <w:r w:rsidR="00BE0EEE" w:rsidRPr="001C3177">
        <w:rPr>
          <w:rFonts w:ascii="Times New Roman" w:hAnsi="Times New Roman" w:cs="Times New Roman"/>
          <w:b/>
          <w:bCs/>
        </w:rPr>
        <w:t>0</w:t>
      </w:r>
      <w:r w:rsidRPr="001C3177">
        <w:rPr>
          <w:rFonts w:ascii="Times New Roman" w:hAnsi="Times New Roman" w:cs="Times New Roman"/>
          <w:b/>
          <w:bCs/>
        </w:rPr>
        <w:t>.000,00</w:t>
      </w:r>
      <w:r w:rsidRPr="001C3177">
        <w:rPr>
          <w:rFonts w:ascii="Times New Roman" w:hAnsi="Times New Roman" w:cs="Times New Roman"/>
        </w:rPr>
        <w:t xml:space="preserve"> </w:t>
      </w:r>
      <w:r w:rsidRPr="00B9210F">
        <w:rPr>
          <w:rFonts w:ascii="Times New Roman" w:hAnsi="Times New Roman" w:cs="Times New Roman"/>
        </w:rPr>
        <w:t>EUR,</w:t>
      </w:r>
    </w:p>
    <w:p w14:paraId="070839DF" w14:textId="60A3535A" w:rsidR="005E6802" w:rsidRPr="00B9210F" w:rsidRDefault="005E6802" w:rsidP="005E6802">
      <w:pPr>
        <w:numPr>
          <w:ilvl w:val="0"/>
          <w:numId w:val="6"/>
        </w:numPr>
        <w:contextualSpacing/>
        <w:jc w:val="both"/>
        <w:rPr>
          <w:rFonts w:ascii="Times New Roman" w:hAnsi="Times New Roman" w:cs="Times New Roman"/>
        </w:rPr>
      </w:pPr>
      <w:r w:rsidRPr="00B9210F">
        <w:rPr>
          <w:rFonts w:ascii="Times New Roman" w:hAnsi="Times New Roman" w:cs="Times New Roman"/>
        </w:rPr>
        <w:t xml:space="preserve">Naknade građanima i kućanstvima na temelju osiguranja i druge naknade (37) u iznosu od </w:t>
      </w:r>
      <w:r w:rsidR="00BE0EEE" w:rsidRPr="001C3177">
        <w:rPr>
          <w:rFonts w:ascii="Times New Roman" w:hAnsi="Times New Roman" w:cs="Times New Roman"/>
          <w:b/>
          <w:bCs/>
        </w:rPr>
        <w:t>539</w:t>
      </w:r>
      <w:r w:rsidRPr="001C3177">
        <w:rPr>
          <w:rFonts w:ascii="Times New Roman" w:hAnsi="Times New Roman" w:cs="Times New Roman"/>
          <w:b/>
          <w:bCs/>
        </w:rPr>
        <w:t>.000,00</w:t>
      </w:r>
      <w:r w:rsidRPr="001C3177">
        <w:rPr>
          <w:rFonts w:ascii="Times New Roman" w:hAnsi="Times New Roman" w:cs="Times New Roman"/>
        </w:rPr>
        <w:t xml:space="preserve"> </w:t>
      </w:r>
      <w:r w:rsidRPr="00B9210F">
        <w:rPr>
          <w:rFonts w:ascii="Times New Roman" w:hAnsi="Times New Roman" w:cs="Times New Roman"/>
        </w:rPr>
        <w:t>EUR,</w:t>
      </w:r>
    </w:p>
    <w:p w14:paraId="61A0D4AF" w14:textId="75F351D5" w:rsidR="005E6802" w:rsidRPr="00B9210F" w:rsidRDefault="005E6802" w:rsidP="005E6802">
      <w:pPr>
        <w:numPr>
          <w:ilvl w:val="0"/>
          <w:numId w:val="6"/>
        </w:numPr>
        <w:contextualSpacing/>
        <w:jc w:val="both"/>
        <w:rPr>
          <w:rFonts w:ascii="Times New Roman" w:hAnsi="Times New Roman" w:cs="Times New Roman"/>
        </w:rPr>
      </w:pPr>
      <w:r w:rsidRPr="00B9210F">
        <w:rPr>
          <w:rFonts w:ascii="Times New Roman" w:hAnsi="Times New Roman" w:cs="Times New Roman"/>
        </w:rPr>
        <w:t xml:space="preserve">Ostali rashodi (38) u iznosu od </w:t>
      </w:r>
      <w:r w:rsidR="00C73E25" w:rsidRPr="001C3177">
        <w:rPr>
          <w:rFonts w:ascii="Times New Roman" w:hAnsi="Times New Roman" w:cs="Times New Roman"/>
          <w:b/>
          <w:bCs/>
        </w:rPr>
        <w:t>799</w:t>
      </w:r>
      <w:r w:rsidRPr="001C3177">
        <w:rPr>
          <w:rFonts w:ascii="Times New Roman" w:hAnsi="Times New Roman" w:cs="Times New Roman"/>
          <w:b/>
          <w:bCs/>
        </w:rPr>
        <w:t>.000,00</w:t>
      </w:r>
      <w:r w:rsidRPr="001C3177">
        <w:rPr>
          <w:rFonts w:ascii="Times New Roman" w:hAnsi="Times New Roman" w:cs="Times New Roman"/>
        </w:rPr>
        <w:t xml:space="preserve"> </w:t>
      </w:r>
      <w:r w:rsidRPr="00B9210F">
        <w:rPr>
          <w:rFonts w:ascii="Times New Roman" w:hAnsi="Times New Roman" w:cs="Times New Roman"/>
        </w:rPr>
        <w:t>EUR.</w:t>
      </w:r>
    </w:p>
    <w:p w14:paraId="720C3203" w14:textId="77777777" w:rsidR="005E6802" w:rsidRPr="00B9210F" w:rsidRDefault="005E6802" w:rsidP="005E6802">
      <w:pPr>
        <w:ind w:left="720"/>
        <w:contextualSpacing/>
        <w:jc w:val="both"/>
        <w:rPr>
          <w:rFonts w:ascii="Times New Roman" w:hAnsi="Times New Roman" w:cs="Times New Roman"/>
        </w:rPr>
      </w:pPr>
    </w:p>
    <w:p w14:paraId="58E78145" w14:textId="77777777" w:rsidR="005E6802" w:rsidRPr="00B9210F" w:rsidRDefault="005E6802" w:rsidP="005E6802">
      <w:pPr>
        <w:numPr>
          <w:ilvl w:val="1"/>
          <w:numId w:val="3"/>
        </w:numPr>
        <w:contextualSpacing/>
        <w:jc w:val="both"/>
        <w:rPr>
          <w:rFonts w:ascii="Times New Roman" w:hAnsi="Times New Roman" w:cs="Times New Roman"/>
          <w:b/>
        </w:rPr>
      </w:pPr>
      <w:r w:rsidRPr="00B9210F">
        <w:rPr>
          <w:rFonts w:ascii="Times New Roman" w:hAnsi="Times New Roman" w:cs="Times New Roman"/>
          <w:b/>
        </w:rPr>
        <w:t xml:space="preserve"> Rashodi za nabavu nefinancijske imovine</w:t>
      </w:r>
    </w:p>
    <w:p w14:paraId="4457085C" w14:textId="7D5422E7" w:rsidR="005E6802" w:rsidRPr="00B9210F" w:rsidRDefault="005E6802" w:rsidP="005E6802">
      <w:pPr>
        <w:ind w:firstLine="708"/>
        <w:jc w:val="both"/>
        <w:rPr>
          <w:rFonts w:ascii="Times New Roman" w:hAnsi="Times New Roman" w:cs="Times New Roman"/>
        </w:rPr>
      </w:pPr>
      <w:r w:rsidRPr="00B9210F">
        <w:rPr>
          <w:rFonts w:ascii="Times New Roman" w:hAnsi="Times New Roman" w:cs="Times New Roman"/>
        </w:rPr>
        <w:t>Rashodi za naba</w:t>
      </w:r>
      <w:r>
        <w:rPr>
          <w:rFonts w:ascii="Times New Roman" w:hAnsi="Times New Roman" w:cs="Times New Roman"/>
        </w:rPr>
        <w:t>vu nefinancijske imovine za 2024</w:t>
      </w:r>
      <w:r w:rsidRPr="00B9210F">
        <w:rPr>
          <w:rFonts w:ascii="Times New Roman" w:hAnsi="Times New Roman" w:cs="Times New Roman"/>
        </w:rPr>
        <w:t xml:space="preserve">. godinu planiraju u iznosu od </w:t>
      </w:r>
      <w:r w:rsidRPr="003D027E">
        <w:rPr>
          <w:rFonts w:ascii="Times New Roman" w:hAnsi="Times New Roman" w:cs="Times New Roman"/>
          <w:b/>
          <w:bCs/>
        </w:rPr>
        <w:t>3.</w:t>
      </w:r>
      <w:r w:rsidR="00DF3DDB">
        <w:rPr>
          <w:rFonts w:ascii="Times New Roman" w:hAnsi="Times New Roman" w:cs="Times New Roman"/>
          <w:b/>
          <w:bCs/>
        </w:rPr>
        <w:t>814</w:t>
      </w:r>
      <w:r w:rsidRPr="003D027E">
        <w:rPr>
          <w:rFonts w:ascii="Times New Roman" w:hAnsi="Times New Roman" w:cs="Times New Roman"/>
          <w:b/>
          <w:bCs/>
        </w:rPr>
        <w:t>.000,00</w:t>
      </w:r>
      <w:r w:rsidRPr="003D027E">
        <w:rPr>
          <w:rFonts w:ascii="Times New Roman" w:hAnsi="Times New Roman" w:cs="Times New Roman"/>
        </w:rPr>
        <w:t xml:space="preserve">  </w:t>
      </w:r>
      <w:r w:rsidRPr="00B9210F">
        <w:rPr>
          <w:rFonts w:ascii="Times New Roman" w:hAnsi="Times New Roman" w:cs="Times New Roman"/>
        </w:rPr>
        <w:t>EUR a obzirom na vrste rashoda planiraju se:</w:t>
      </w:r>
    </w:p>
    <w:p w14:paraId="59E89886" w14:textId="39D7FE74" w:rsidR="005E6802" w:rsidRPr="00B9210F" w:rsidRDefault="005E6802" w:rsidP="005E6802">
      <w:pPr>
        <w:numPr>
          <w:ilvl w:val="0"/>
          <w:numId w:val="7"/>
        </w:numPr>
        <w:contextualSpacing/>
        <w:jc w:val="both"/>
        <w:rPr>
          <w:rFonts w:ascii="Times New Roman" w:hAnsi="Times New Roman" w:cs="Times New Roman"/>
        </w:rPr>
      </w:pPr>
      <w:r w:rsidRPr="00B9210F">
        <w:rPr>
          <w:rFonts w:ascii="Times New Roman" w:hAnsi="Times New Roman" w:cs="Times New Roman"/>
        </w:rPr>
        <w:t xml:space="preserve">Rashodi za nabavu </w:t>
      </w:r>
      <w:proofErr w:type="spellStart"/>
      <w:r w:rsidRPr="00B9210F">
        <w:rPr>
          <w:rFonts w:ascii="Times New Roman" w:hAnsi="Times New Roman" w:cs="Times New Roman"/>
        </w:rPr>
        <w:t>neproizvedene</w:t>
      </w:r>
      <w:proofErr w:type="spellEnd"/>
      <w:r w:rsidRPr="00B9210F">
        <w:rPr>
          <w:rFonts w:ascii="Times New Roman" w:hAnsi="Times New Roman" w:cs="Times New Roman"/>
        </w:rPr>
        <w:t xml:space="preserve"> dugotrajne imovine (41) u iznosu od </w:t>
      </w:r>
      <w:r w:rsidRPr="003D027E">
        <w:rPr>
          <w:rFonts w:ascii="Times New Roman" w:hAnsi="Times New Roman" w:cs="Times New Roman"/>
          <w:b/>
          <w:bCs/>
        </w:rPr>
        <w:t>2</w:t>
      </w:r>
      <w:r w:rsidR="00F808BF" w:rsidRPr="003D027E">
        <w:rPr>
          <w:rFonts w:ascii="Times New Roman" w:hAnsi="Times New Roman" w:cs="Times New Roman"/>
          <w:b/>
          <w:bCs/>
        </w:rPr>
        <w:t>5</w:t>
      </w:r>
      <w:r w:rsidRPr="003D027E">
        <w:rPr>
          <w:rFonts w:ascii="Times New Roman" w:hAnsi="Times New Roman" w:cs="Times New Roman"/>
          <w:b/>
          <w:bCs/>
        </w:rPr>
        <w:t>0.000,00</w:t>
      </w:r>
      <w:r w:rsidRPr="003D027E">
        <w:rPr>
          <w:rFonts w:ascii="Times New Roman" w:hAnsi="Times New Roman" w:cs="Times New Roman"/>
        </w:rPr>
        <w:t xml:space="preserve"> </w:t>
      </w:r>
      <w:r w:rsidRPr="00B9210F">
        <w:rPr>
          <w:rFonts w:ascii="Times New Roman" w:hAnsi="Times New Roman" w:cs="Times New Roman"/>
        </w:rPr>
        <w:t>EUR,</w:t>
      </w:r>
    </w:p>
    <w:p w14:paraId="4B30241F" w14:textId="6F22CD32" w:rsidR="005E6802" w:rsidRPr="00B9210F" w:rsidRDefault="005E6802" w:rsidP="005E6802">
      <w:pPr>
        <w:numPr>
          <w:ilvl w:val="0"/>
          <w:numId w:val="7"/>
        </w:numPr>
        <w:contextualSpacing/>
        <w:jc w:val="both"/>
        <w:rPr>
          <w:rFonts w:ascii="Times New Roman" w:hAnsi="Times New Roman" w:cs="Times New Roman"/>
        </w:rPr>
      </w:pPr>
      <w:r w:rsidRPr="00B9210F">
        <w:rPr>
          <w:rFonts w:ascii="Times New Roman" w:hAnsi="Times New Roman" w:cs="Times New Roman"/>
        </w:rPr>
        <w:t xml:space="preserve">Rashodi za nabavu proizvedene dugotrajne imovine (42) u iznosu od </w:t>
      </w:r>
      <w:r w:rsidR="004B163C">
        <w:rPr>
          <w:rFonts w:ascii="Times New Roman" w:hAnsi="Times New Roman" w:cs="Times New Roman"/>
          <w:b/>
          <w:bCs/>
        </w:rPr>
        <w:t>1.</w:t>
      </w:r>
      <w:r w:rsidR="00DF3DDB">
        <w:rPr>
          <w:rFonts w:ascii="Times New Roman" w:hAnsi="Times New Roman" w:cs="Times New Roman"/>
          <w:b/>
          <w:bCs/>
        </w:rPr>
        <w:t>3</w:t>
      </w:r>
      <w:r w:rsidR="004B163C">
        <w:rPr>
          <w:rFonts w:ascii="Times New Roman" w:hAnsi="Times New Roman" w:cs="Times New Roman"/>
          <w:b/>
          <w:bCs/>
        </w:rPr>
        <w:t>09.000</w:t>
      </w:r>
      <w:r w:rsidRPr="003D027E">
        <w:rPr>
          <w:rFonts w:ascii="Times New Roman" w:hAnsi="Times New Roman" w:cs="Times New Roman"/>
          <w:b/>
          <w:bCs/>
        </w:rPr>
        <w:t>,00</w:t>
      </w:r>
      <w:r w:rsidRPr="003D027E">
        <w:rPr>
          <w:rFonts w:ascii="Times New Roman" w:hAnsi="Times New Roman" w:cs="Times New Roman"/>
        </w:rPr>
        <w:t xml:space="preserve"> </w:t>
      </w:r>
      <w:r w:rsidRPr="00B9210F">
        <w:rPr>
          <w:rFonts w:ascii="Times New Roman" w:hAnsi="Times New Roman" w:cs="Times New Roman"/>
        </w:rPr>
        <w:t>EUR,</w:t>
      </w:r>
    </w:p>
    <w:p w14:paraId="10E69221" w14:textId="49DD6B32" w:rsidR="005E6802" w:rsidRPr="00B9210F" w:rsidRDefault="005E6802" w:rsidP="005E6802">
      <w:pPr>
        <w:numPr>
          <w:ilvl w:val="0"/>
          <w:numId w:val="7"/>
        </w:numPr>
        <w:contextualSpacing/>
        <w:jc w:val="both"/>
        <w:rPr>
          <w:rFonts w:ascii="Times New Roman" w:hAnsi="Times New Roman" w:cs="Times New Roman"/>
        </w:rPr>
      </w:pPr>
      <w:r w:rsidRPr="00B9210F">
        <w:rPr>
          <w:rFonts w:ascii="Times New Roman" w:hAnsi="Times New Roman" w:cs="Times New Roman"/>
        </w:rPr>
        <w:t xml:space="preserve">Rashodi za dodatna ulaganja na nefinancijskoj imovini (45) u iznosu od </w:t>
      </w:r>
      <w:r w:rsidR="004B163C">
        <w:rPr>
          <w:rFonts w:ascii="Times New Roman" w:hAnsi="Times New Roman" w:cs="Times New Roman"/>
          <w:b/>
          <w:bCs/>
        </w:rPr>
        <w:t>2.2</w:t>
      </w:r>
      <w:r w:rsidR="00B11FFA">
        <w:rPr>
          <w:rFonts w:ascii="Times New Roman" w:hAnsi="Times New Roman" w:cs="Times New Roman"/>
          <w:b/>
          <w:bCs/>
        </w:rPr>
        <w:t>5</w:t>
      </w:r>
      <w:r w:rsidR="004B163C">
        <w:rPr>
          <w:rFonts w:ascii="Times New Roman" w:hAnsi="Times New Roman" w:cs="Times New Roman"/>
          <w:b/>
          <w:bCs/>
        </w:rPr>
        <w:t>5.</w:t>
      </w:r>
      <w:r w:rsidRPr="003D027E">
        <w:rPr>
          <w:rFonts w:ascii="Times New Roman" w:hAnsi="Times New Roman" w:cs="Times New Roman"/>
          <w:b/>
          <w:bCs/>
        </w:rPr>
        <w:t>000,00</w:t>
      </w:r>
      <w:r w:rsidRPr="003D027E">
        <w:rPr>
          <w:rFonts w:ascii="Times New Roman" w:hAnsi="Times New Roman" w:cs="Times New Roman"/>
        </w:rPr>
        <w:t xml:space="preserve"> </w:t>
      </w:r>
      <w:r w:rsidRPr="00B9210F">
        <w:rPr>
          <w:rFonts w:ascii="Times New Roman" w:hAnsi="Times New Roman" w:cs="Times New Roman"/>
        </w:rPr>
        <w:t>EUR.</w:t>
      </w:r>
    </w:p>
    <w:p w14:paraId="7880BFCC" w14:textId="77777777" w:rsidR="005E6802" w:rsidRPr="00B9210F" w:rsidRDefault="005E6802" w:rsidP="005E6802">
      <w:pPr>
        <w:ind w:left="720"/>
        <w:contextualSpacing/>
        <w:jc w:val="both"/>
        <w:rPr>
          <w:rFonts w:ascii="Times New Roman" w:hAnsi="Times New Roman" w:cs="Times New Roman"/>
          <w:b/>
          <w:bCs/>
        </w:rPr>
      </w:pPr>
    </w:p>
    <w:p w14:paraId="7E4ADDB5" w14:textId="77777777" w:rsidR="005E6802" w:rsidRPr="00B9210F" w:rsidRDefault="005E6802" w:rsidP="005E6802">
      <w:pPr>
        <w:numPr>
          <w:ilvl w:val="0"/>
          <w:numId w:val="3"/>
        </w:numPr>
        <w:contextualSpacing/>
        <w:jc w:val="both"/>
        <w:rPr>
          <w:rFonts w:ascii="Times New Roman" w:hAnsi="Times New Roman" w:cs="Times New Roman"/>
          <w:b/>
          <w:bCs/>
        </w:rPr>
      </w:pPr>
      <w:r w:rsidRPr="00B9210F">
        <w:rPr>
          <w:rFonts w:ascii="Times New Roman" w:hAnsi="Times New Roman" w:cs="Times New Roman"/>
          <w:b/>
          <w:bCs/>
        </w:rPr>
        <w:t>RAČUN FINANCIRANJA</w:t>
      </w:r>
    </w:p>
    <w:p w14:paraId="1928587A" w14:textId="77777777" w:rsidR="005E6802" w:rsidRPr="00B9210F" w:rsidRDefault="005E6802" w:rsidP="005E6802">
      <w:pPr>
        <w:ind w:left="720"/>
        <w:contextualSpacing/>
        <w:jc w:val="both"/>
        <w:rPr>
          <w:rFonts w:ascii="Times New Roman" w:hAnsi="Times New Roman" w:cs="Times New Roman"/>
          <w:b/>
          <w:bCs/>
        </w:rPr>
      </w:pPr>
    </w:p>
    <w:p w14:paraId="3BD6ED34" w14:textId="5A87499B" w:rsidR="005E6802" w:rsidRPr="00B9210F" w:rsidRDefault="005E6802" w:rsidP="005E6802">
      <w:pPr>
        <w:ind w:firstLine="708"/>
        <w:jc w:val="both"/>
        <w:rPr>
          <w:rFonts w:ascii="Times New Roman" w:hAnsi="Times New Roman" w:cs="Times New Roman"/>
        </w:rPr>
      </w:pPr>
      <w:r w:rsidRPr="00B9210F">
        <w:rPr>
          <w:rFonts w:ascii="Times New Roman" w:hAnsi="Times New Roman" w:cs="Times New Roman"/>
        </w:rPr>
        <w:t>Izdaci za otplatu glavnice primljenih kredi</w:t>
      </w:r>
      <w:r>
        <w:rPr>
          <w:rFonts w:ascii="Times New Roman" w:hAnsi="Times New Roman" w:cs="Times New Roman"/>
        </w:rPr>
        <w:t>ta i zajmova planiraju se u 2024</w:t>
      </w:r>
      <w:r w:rsidRPr="00B9210F">
        <w:rPr>
          <w:rFonts w:ascii="Times New Roman" w:hAnsi="Times New Roman" w:cs="Times New Roman"/>
        </w:rPr>
        <w:t xml:space="preserve">. godini u iznosu od </w:t>
      </w:r>
      <w:r w:rsidR="00867BC6">
        <w:rPr>
          <w:rFonts w:ascii="Times New Roman" w:hAnsi="Times New Roman" w:cs="Times New Roman"/>
          <w:b/>
          <w:bCs/>
        </w:rPr>
        <w:t>382</w:t>
      </w:r>
      <w:r w:rsidRPr="003D027E">
        <w:rPr>
          <w:rFonts w:ascii="Times New Roman" w:hAnsi="Times New Roman" w:cs="Times New Roman"/>
          <w:b/>
          <w:bCs/>
        </w:rPr>
        <w:t>.</w:t>
      </w:r>
      <w:r w:rsidR="005107D5" w:rsidRPr="003D027E">
        <w:rPr>
          <w:rFonts w:ascii="Times New Roman" w:hAnsi="Times New Roman" w:cs="Times New Roman"/>
          <w:b/>
          <w:bCs/>
        </w:rPr>
        <w:t>0</w:t>
      </w:r>
      <w:r w:rsidRPr="003D027E">
        <w:rPr>
          <w:rFonts w:ascii="Times New Roman" w:hAnsi="Times New Roman" w:cs="Times New Roman"/>
          <w:b/>
          <w:bCs/>
        </w:rPr>
        <w:t>00,00</w:t>
      </w:r>
      <w:r w:rsidRPr="003D027E">
        <w:rPr>
          <w:rFonts w:ascii="Times New Roman" w:hAnsi="Times New Roman" w:cs="Times New Roman"/>
        </w:rPr>
        <w:t xml:space="preserve"> </w:t>
      </w:r>
      <w:r>
        <w:rPr>
          <w:rFonts w:ascii="Times New Roman" w:hAnsi="Times New Roman" w:cs="Times New Roman"/>
        </w:rPr>
        <w:t>EUR, u 2025</w:t>
      </w:r>
      <w:r w:rsidRPr="00B9210F">
        <w:rPr>
          <w:rFonts w:ascii="Times New Roman" w:hAnsi="Times New Roman" w:cs="Times New Roman"/>
        </w:rPr>
        <w:t xml:space="preserve">. godini u iznosu od </w:t>
      </w:r>
      <w:r w:rsidR="005107D5" w:rsidRPr="003D027E">
        <w:rPr>
          <w:rFonts w:ascii="Times New Roman" w:hAnsi="Times New Roman" w:cs="Times New Roman"/>
          <w:b/>
          <w:bCs/>
        </w:rPr>
        <w:t>300</w:t>
      </w:r>
      <w:r w:rsidRPr="003D027E">
        <w:rPr>
          <w:rFonts w:ascii="Times New Roman" w:hAnsi="Times New Roman" w:cs="Times New Roman"/>
          <w:b/>
          <w:bCs/>
        </w:rPr>
        <w:t>.</w:t>
      </w:r>
      <w:r w:rsidR="005107D5" w:rsidRPr="003D027E">
        <w:rPr>
          <w:rFonts w:ascii="Times New Roman" w:hAnsi="Times New Roman" w:cs="Times New Roman"/>
          <w:b/>
          <w:bCs/>
        </w:rPr>
        <w:t>0</w:t>
      </w:r>
      <w:r w:rsidRPr="003D027E">
        <w:rPr>
          <w:rFonts w:ascii="Times New Roman" w:hAnsi="Times New Roman" w:cs="Times New Roman"/>
          <w:b/>
          <w:bCs/>
        </w:rPr>
        <w:t>00,00</w:t>
      </w:r>
      <w:r w:rsidRPr="003D027E">
        <w:rPr>
          <w:rFonts w:ascii="Times New Roman" w:hAnsi="Times New Roman" w:cs="Times New Roman"/>
        </w:rPr>
        <w:t xml:space="preserve"> </w:t>
      </w:r>
      <w:r>
        <w:rPr>
          <w:rFonts w:ascii="Times New Roman" w:hAnsi="Times New Roman" w:cs="Times New Roman"/>
        </w:rPr>
        <w:t>EUR i u 2026</w:t>
      </w:r>
      <w:r w:rsidRPr="00B9210F">
        <w:rPr>
          <w:rFonts w:ascii="Times New Roman" w:hAnsi="Times New Roman" w:cs="Times New Roman"/>
        </w:rPr>
        <w:t xml:space="preserve">. godini u iznosu od </w:t>
      </w:r>
      <w:r w:rsidRPr="003D027E">
        <w:rPr>
          <w:rFonts w:ascii="Times New Roman" w:hAnsi="Times New Roman" w:cs="Times New Roman"/>
          <w:b/>
          <w:bCs/>
        </w:rPr>
        <w:t>3</w:t>
      </w:r>
      <w:r w:rsidR="005107D5" w:rsidRPr="003D027E">
        <w:rPr>
          <w:rFonts w:ascii="Times New Roman" w:hAnsi="Times New Roman" w:cs="Times New Roman"/>
          <w:b/>
          <w:bCs/>
        </w:rPr>
        <w:t>00</w:t>
      </w:r>
      <w:r w:rsidRPr="003D027E">
        <w:rPr>
          <w:rFonts w:ascii="Times New Roman" w:hAnsi="Times New Roman" w:cs="Times New Roman"/>
          <w:b/>
          <w:bCs/>
        </w:rPr>
        <w:t>.</w:t>
      </w:r>
      <w:r w:rsidR="005107D5" w:rsidRPr="003D027E">
        <w:rPr>
          <w:rFonts w:ascii="Times New Roman" w:hAnsi="Times New Roman" w:cs="Times New Roman"/>
          <w:b/>
          <w:bCs/>
        </w:rPr>
        <w:t>0</w:t>
      </w:r>
      <w:r w:rsidRPr="003D027E">
        <w:rPr>
          <w:rFonts w:ascii="Times New Roman" w:hAnsi="Times New Roman" w:cs="Times New Roman"/>
          <w:b/>
          <w:bCs/>
        </w:rPr>
        <w:t>00,00</w:t>
      </w:r>
      <w:r w:rsidRPr="003D027E">
        <w:rPr>
          <w:rFonts w:ascii="Times New Roman" w:hAnsi="Times New Roman" w:cs="Times New Roman"/>
        </w:rPr>
        <w:t xml:space="preserve"> </w:t>
      </w:r>
      <w:r w:rsidRPr="00B9210F">
        <w:rPr>
          <w:rFonts w:ascii="Times New Roman" w:hAnsi="Times New Roman" w:cs="Times New Roman"/>
        </w:rPr>
        <w:t>EUR.</w:t>
      </w:r>
    </w:p>
    <w:p w14:paraId="3F56B62A" w14:textId="77777777" w:rsidR="005E6802" w:rsidRPr="00B9210F" w:rsidRDefault="005E6802" w:rsidP="005E6802">
      <w:pPr>
        <w:numPr>
          <w:ilvl w:val="0"/>
          <w:numId w:val="3"/>
        </w:numPr>
        <w:contextualSpacing/>
        <w:jc w:val="both"/>
        <w:rPr>
          <w:rFonts w:ascii="Times New Roman" w:hAnsi="Times New Roman" w:cs="Times New Roman"/>
          <w:b/>
        </w:rPr>
      </w:pPr>
      <w:r w:rsidRPr="00B9210F">
        <w:rPr>
          <w:rFonts w:ascii="Times New Roman" w:hAnsi="Times New Roman" w:cs="Times New Roman"/>
          <w:b/>
        </w:rPr>
        <w:t xml:space="preserve">RASHODI I IZDACI PRORAČUNA </w:t>
      </w:r>
    </w:p>
    <w:p w14:paraId="7C972DAA" w14:textId="77777777" w:rsidR="005E6802" w:rsidRPr="00B9210F" w:rsidRDefault="005E6802" w:rsidP="005E6802">
      <w:pPr>
        <w:ind w:left="720"/>
        <w:contextualSpacing/>
        <w:jc w:val="both"/>
        <w:rPr>
          <w:rFonts w:ascii="Times New Roman" w:hAnsi="Times New Roman" w:cs="Times New Roman"/>
          <w:b/>
        </w:rPr>
      </w:pPr>
    </w:p>
    <w:p w14:paraId="4EBFCCBE" w14:textId="77777777" w:rsidR="005E6802" w:rsidRPr="00B9210F" w:rsidRDefault="005E6802" w:rsidP="005E6802">
      <w:pPr>
        <w:jc w:val="both"/>
        <w:rPr>
          <w:rFonts w:ascii="Times New Roman" w:hAnsi="Times New Roman" w:cs="Times New Roman"/>
        </w:rPr>
      </w:pPr>
      <w:r w:rsidRPr="00B9210F">
        <w:rPr>
          <w:rFonts w:ascii="Times New Roman" w:hAnsi="Times New Roman" w:cs="Times New Roman"/>
          <w:b/>
        </w:rPr>
        <w:t>4.1. Rashodi i izdaci proračuna po organizacijskoj klasifikaciji</w:t>
      </w:r>
    </w:p>
    <w:p w14:paraId="2F1E63C6" w14:textId="77777777" w:rsidR="005E6802" w:rsidRPr="00B9210F" w:rsidRDefault="005E6802" w:rsidP="005E6802">
      <w:pPr>
        <w:ind w:firstLine="708"/>
        <w:jc w:val="both"/>
        <w:rPr>
          <w:rFonts w:ascii="Times New Roman" w:hAnsi="Times New Roman" w:cs="Times New Roman"/>
        </w:rPr>
      </w:pPr>
      <w:r w:rsidRPr="00B9210F">
        <w:rPr>
          <w:rFonts w:ascii="Times New Roman" w:hAnsi="Times New Roman" w:cs="Times New Roman"/>
        </w:rPr>
        <w:t xml:space="preserve">Organizacijska struktura proračuna prikazuje raspored sredstava planiranih u Proračunu po razdjelima, glavama i proračunskim korisnicima. </w:t>
      </w:r>
    </w:p>
    <w:p w14:paraId="3BE67919" w14:textId="77777777" w:rsidR="005E6802" w:rsidRPr="00B9210F" w:rsidRDefault="005E6802" w:rsidP="005E6802">
      <w:pPr>
        <w:ind w:firstLine="708"/>
        <w:jc w:val="both"/>
        <w:rPr>
          <w:rFonts w:ascii="Times New Roman" w:hAnsi="Times New Roman" w:cs="Times New Roman"/>
        </w:rPr>
      </w:pPr>
      <w:r w:rsidRPr="00B9210F">
        <w:rPr>
          <w:rFonts w:ascii="Times New Roman" w:hAnsi="Times New Roman" w:cs="Times New Roman"/>
        </w:rPr>
        <w:t xml:space="preserve">Organizacijska struktura Proračuna Općine Sveti </w:t>
      </w:r>
      <w:r>
        <w:rPr>
          <w:rFonts w:ascii="Times New Roman" w:hAnsi="Times New Roman" w:cs="Times New Roman"/>
        </w:rPr>
        <w:t>Juraj na Bregu za razdoblje 2024.-2026</w:t>
      </w:r>
      <w:r w:rsidRPr="00B9210F">
        <w:rPr>
          <w:rFonts w:ascii="Times New Roman" w:hAnsi="Times New Roman" w:cs="Times New Roman"/>
        </w:rPr>
        <w:t>. izrađena je na temelju Odluke o ustrojstvu Jedinstvenog upravnog odjela Općine Sveti Juraj na Bregu, Odluke o osnivanju Dječjeg vrtića i Pravilnika o proračunskim klasifikacijama te ima:</w:t>
      </w:r>
    </w:p>
    <w:tbl>
      <w:tblPr>
        <w:tblStyle w:val="Reetkatablice"/>
        <w:tblW w:w="0" w:type="auto"/>
        <w:tblLook w:val="04A0" w:firstRow="1" w:lastRow="0" w:firstColumn="1" w:lastColumn="0" w:noHBand="0" w:noVBand="1"/>
      </w:tblPr>
      <w:tblGrid>
        <w:gridCol w:w="1951"/>
        <w:gridCol w:w="7337"/>
      </w:tblGrid>
      <w:tr w:rsidR="005E6802" w:rsidRPr="00B9210F" w14:paraId="03EB3984" w14:textId="77777777" w:rsidTr="005E6802">
        <w:tc>
          <w:tcPr>
            <w:tcW w:w="1951" w:type="dxa"/>
          </w:tcPr>
          <w:p w14:paraId="13C08994" w14:textId="77777777" w:rsidR="005E6802" w:rsidRPr="00B9210F" w:rsidRDefault="005E6802" w:rsidP="005E6802">
            <w:pPr>
              <w:jc w:val="both"/>
              <w:rPr>
                <w:b/>
              </w:rPr>
            </w:pPr>
            <w:r w:rsidRPr="00B9210F">
              <w:rPr>
                <w:rFonts w:ascii="Times New Roman" w:hAnsi="Times New Roman" w:cs="Times New Roman"/>
                <w:b/>
              </w:rPr>
              <w:t>RAZDJEL 001</w:t>
            </w:r>
          </w:p>
        </w:tc>
        <w:tc>
          <w:tcPr>
            <w:tcW w:w="7337" w:type="dxa"/>
          </w:tcPr>
          <w:p w14:paraId="5C6AAFE8" w14:textId="77777777" w:rsidR="005E6802" w:rsidRPr="00B9210F" w:rsidRDefault="005E6802" w:rsidP="005E6802">
            <w:pPr>
              <w:jc w:val="both"/>
              <w:rPr>
                <w:b/>
              </w:rPr>
            </w:pPr>
            <w:r w:rsidRPr="00B9210F">
              <w:rPr>
                <w:rFonts w:ascii="Times New Roman" w:hAnsi="Times New Roman" w:cs="Times New Roman"/>
                <w:b/>
              </w:rPr>
              <w:t>JEDINSTVENI UPRAVNI ODJEL</w:t>
            </w:r>
          </w:p>
        </w:tc>
      </w:tr>
      <w:tr w:rsidR="005E6802" w:rsidRPr="00B9210F" w14:paraId="0A157FFE" w14:textId="77777777" w:rsidTr="005E6802">
        <w:tc>
          <w:tcPr>
            <w:tcW w:w="1951" w:type="dxa"/>
          </w:tcPr>
          <w:p w14:paraId="720A3572" w14:textId="77777777" w:rsidR="005E6802" w:rsidRPr="00B9210F" w:rsidRDefault="005E6802" w:rsidP="005E6802">
            <w:pPr>
              <w:jc w:val="both"/>
              <w:rPr>
                <w:b/>
              </w:rPr>
            </w:pPr>
            <w:r w:rsidRPr="00B9210F">
              <w:rPr>
                <w:rFonts w:ascii="Times New Roman" w:hAnsi="Times New Roman" w:cs="Times New Roman"/>
                <w:b/>
              </w:rPr>
              <w:t>GLAVA 001</w:t>
            </w:r>
          </w:p>
        </w:tc>
        <w:tc>
          <w:tcPr>
            <w:tcW w:w="7337" w:type="dxa"/>
          </w:tcPr>
          <w:p w14:paraId="0CB154F9" w14:textId="77777777" w:rsidR="005E6802" w:rsidRPr="00B9210F" w:rsidRDefault="005E6802" w:rsidP="005E6802">
            <w:pPr>
              <w:jc w:val="both"/>
              <w:rPr>
                <w:b/>
              </w:rPr>
            </w:pPr>
            <w:r w:rsidRPr="00B9210F">
              <w:rPr>
                <w:rFonts w:ascii="Times New Roman" w:hAnsi="Times New Roman" w:cs="Times New Roman"/>
                <w:b/>
              </w:rPr>
              <w:t>JEDINSTVENI UPRAVNI ODJEL</w:t>
            </w:r>
          </w:p>
        </w:tc>
      </w:tr>
      <w:tr w:rsidR="005E6802" w:rsidRPr="00B9210F" w14:paraId="3B2F65DA" w14:textId="77777777" w:rsidTr="005E6802">
        <w:tc>
          <w:tcPr>
            <w:tcW w:w="1951" w:type="dxa"/>
          </w:tcPr>
          <w:p w14:paraId="75DBFB34" w14:textId="77777777" w:rsidR="005E6802" w:rsidRPr="00B9210F" w:rsidRDefault="005E6802" w:rsidP="005E6802">
            <w:pPr>
              <w:jc w:val="both"/>
              <w:rPr>
                <w:rFonts w:ascii="Times New Roman" w:hAnsi="Times New Roman" w:cs="Times New Roman"/>
                <w:b/>
              </w:rPr>
            </w:pPr>
            <w:r w:rsidRPr="00B9210F">
              <w:rPr>
                <w:rFonts w:ascii="Times New Roman" w:hAnsi="Times New Roman" w:cs="Times New Roman"/>
                <w:b/>
              </w:rPr>
              <w:t>KORISNIK 001</w:t>
            </w:r>
          </w:p>
        </w:tc>
        <w:tc>
          <w:tcPr>
            <w:tcW w:w="7337" w:type="dxa"/>
          </w:tcPr>
          <w:p w14:paraId="1340E21E" w14:textId="77777777" w:rsidR="005E6802" w:rsidRPr="00B9210F" w:rsidRDefault="005E6802" w:rsidP="005E6802">
            <w:pPr>
              <w:jc w:val="both"/>
              <w:rPr>
                <w:rFonts w:ascii="Times New Roman" w:hAnsi="Times New Roman" w:cs="Times New Roman"/>
                <w:b/>
              </w:rPr>
            </w:pPr>
            <w:r w:rsidRPr="00B9210F">
              <w:rPr>
                <w:rFonts w:ascii="Times New Roman" w:hAnsi="Times New Roman" w:cs="Times New Roman"/>
                <w:b/>
              </w:rPr>
              <w:t>JEDINSTVENI UPRAVNI ODJEL OPĆINE SVETI JURAJ NA BREGU</w:t>
            </w:r>
          </w:p>
        </w:tc>
      </w:tr>
    </w:tbl>
    <w:p w14:paraId="24632494" w14:textId="77777777" w:rsidR="005E6802" w:rsidRPr="00B9210F" w:rsidRDefault="005E6802" w:rsidP="005E6802">
      <w:pPr>
        <w:jc w:val="both"/>
        <w:rPr>
          <w:rFonts w:ascii="Times New Roman" w:hAnsi="Times New Roman" w:cs="Times New Roman"/>
          <w:b/>
        </w:rPr>
      </w:pPr>
      <w:r w:rsidRPr="00B9210F">
        <w:rPr>
          <w:rFonts w:ascii="Times New Roman" w:hAnsi="Times New Roman" w:cs="Times New Roman"/>
          <w:b/>
        </w:rPr>
        <w:t>i</w:t>
      </w:r>
      <w:r w:rsidRPr="00B9210F">
        <w:rPr>
          <w:rFonts w:ascii="Times New Roman" w:hAnsi="Times New Roman" w:cs="Times New Roman"/>
          <w:b/>
        </w:rPr>
        <w:tab/>
      </w:r>
    </w:p>
    <w:tbl>
      <w:tblPr>
        <w:tblStyle w:val="Reetkatablice"/>
        <w:tblW w:w="0" w:type="auto"/>
        <w:tblLook w:val="04A0" w:firstRow="1" w:lastRow="0" w:firstColumn="1" w:lastColumn="0" w:noHBand="0" w:noVBand="1"/>
      </w:tblPr>
      <w:tblGrid>
        <w:gridCol w:w="1951"/>
        <w:gridCol w:w="7337"/>
      </w:tblGrid>
      <w:tr w:rsidR="005E6802" w:rsidRPr="00B9210F" w14:paraId="034A5289" w14:textId="77777777" w:rsidTr="005E6802">
        <w:tc>
          <w:tcPr>
            <w:tcW w:w="1951" w:type="dxa"/>
          </w:tcPr>
          <w:p w14:paraId="0A7F0714" w14:textId="77777777" w:rsidR="005E6802" w:rsidRPr="00B9210F" w:rsidRDefault="005E6802" w:rsidP="005E6802">
            <w:pPr>
              <w:jc w:val="both"/>
              <w:rPr>
                <w:b/>
              </w:rPr>
            </w:pPr>
            <w:r w:rsidRPr="00B9210F">
              <w:rPr>
                <w:rFonts w:ascii="Times New Roman" w:hAnsi="Times New Roman" w:cs="Times New Roman"/>
                <w:b/>
              </w:rPr>
              <w:t>RAZDJEL 002</w:t>
            </w:r>
          </w:p>
        </w:tc>
        <w:tc>
          <w:tcPr>
            <w:tcW w:w="7337" w:type="dxa"/>
          </w:tcPr>
          <w:p w14:paraId="463F3E6A" w14:textId="77777777" w:rsidR="005E6802" w:rsidRPr="00B9210F" w:rsidRDefault="005E6802" w:rsidP="005E6802">
            <w:pPr>
              <w:jc w:val="both"/>
              <w:rPr>
                <w:b/>
              </w:rPr>
            </w:pPr>
            <w:r w:rsidRPr="00B9210F">
              <w:rPr>
                <w:rFonts w:ascii="Times New Roman" w:hAnsi="Times New Roman" w:cs="Times New Roman"/>
                <w:b/>
              </w:rPr>
              <w:t>PRORAČUNSKI KORISNICI</w:t>
            </w:r>
          </w:p>
        </w:tc>
      </w:tr>
      <w:tr w:rsidR="005E6802" w:rsidRPr="00B9210F" w14:paraId="0E34D224" w14:textId="77777777" w:rsidTr="005E6802">
        <w:tc>
          <w:tcPr>
            <w:tcW w:w="1951" w:type="dxa"/>
          </w:tcPr>
          <w:p w14:paraId="554D0612" w14:textId="77777777" w:rsidR="005E6802" w:rsidRPr="00B9210F" w:rsidRDefault="005E6802" w:rsidP="005E6802">
            <w:pPr>
              <w:jc w:val="both"/>
              <w:rPr>
                <w:b/>
              </w:rPr>
            </w:pPr>
            <w:r w:rsidRPr="00B9210F">
              <w:rPr>
                <w:rFonts w:ascii="Times New Roman" w:hAnsi="Times New Roman" w:cs="Times New Roman"/>
                <w:b/>
              </w:rPr>
              <w:t>GLAVA 00201</w:t>
            </w:r>
          </w:p>
        </w:tc>
        <w:tc>
          <w:tcPr>
            <w:tcW w:w="7337" w:type="dxa"/>
          </w:tcPr>
          <w:p w14:paraId="06EEB224" w14:textId="77777777" w:rsidR="005E6802" w:rsidRPr="00B9210F" w:rsidRDefault="005E6802" w:rsidP="005E6802">
            <w:pPr>
              <w:jc w:val="both"/>
              <w:rPr>
                <w:b/>
              </w:rPr>
            </w:pPr>
            <w:r w:rsidRPr="00B9210F">
              <w:rPr>
                <w:rFonts w:ascii="Times New Roman" w:hAnsi="Times New Roman" w:cs="Times New Roman"/>
                <w:b/>
              </w:rPr>
              <w:t>DJEČJI VRTIĆ JUROVSKA PČELICA</w:t>
            </w:r>
          </w:p>
        </w:tc>
      </w:tr>
      <w:tr w:rsidR="005E6802" w:rsidRPr="00B9210F" w14:paraId="063F228E" w14:textId="77777777" w:rsidTr="005E6802">
        <w:tc>
          <w:tcPr>
            <w:tcW w:w="1951" w:type="dxa"/>
          </w:tcPr>
          <w:p w14:paraId="1B6E785C" w14:textId="77777777" w:rsidR="005E6802" w:rsidRPr="00B9210F" w:rsidRDefault="005E6802" w:rsidP="005E6802">
            <w:pPr>
              <w:jc w:val="both"/>
              <w:rPr>
                <w:rFonts w:ascii="Times New Roman" w:hAnsi="Times New Roman" w:cs="Times New Roman"/>
                <w:b/>
              </w:rPr>
            </w:pPr>
            <w:r w:rsidRPr="00B9210F">
              <w:rPr>
                <w:rFonts w:ascii="Times New Roman" w:hAnsi="Times New Roman" w:cs="Times New Roman"/>
                <w:b/>
              </w:rPr>
              <w:t>KORISNIK 00201</w:t>
            </w:r>
          </w:p>
        </w:tc>
        <w:tc>
          <w:tcPr>
            <w:tcW w:w="7337" w:type="dxa"/>
          </w:tcPr>
          <w:p w14:paraId="780C2D9F" w14:textId="77777777" w:rsidR="005E6802" w:rsidRPr="00B9210F" w:rsidRDefault="005E6802" w:rsidP="005E6802">
            <w:pPr>
              <w:jc w:val="both"/>
              <w:rPr>
                <w:rFonts w:ascii="Times New Roman" w:hAnsi="Times New Roman" w:cs="Times New Roman"/>
                <w:b/>
              </w:rPr>
            </w:pPr>
            <w:r w:rsidRPr="00B9210F">
              <w:rPr>
                <w:rFonts w:ascii="Times New Roman" w:hAnsi="Times New Roman" w:cs="Times New Roman"/>
                <w:b/>
              </w:rPr>
              <w:t>DJEČJI VRTIĆ JUROVSKA PČELICA</w:t>
            </w:r>
          </w:p>
        </w:tc>
      </w:tr>
    </w:tbl>
    <w:p w14:paraId="3F1D4361" w14:textId="77777777" w:rsidR="005E6802" w:rsidRPr="00B9210F" w:rsidRDefault="005E6802" w:rsidP="005E6802">
      <w:pPr>
        <w:ind w:firstLine="360"/>
        <w:jc w:val="both"/>
        <w:rPr>
          <w:rFonts w:ascii="Times New Roman" w:hAnsi="Times New Roman" w:cs="Times New Roman"/>
        </w:rPr>
      </w:pPr>
      <w:r w:rsidRPr="00B9210F">
        <w:rPr>
          <w:rFonts w:ascii="Times New Roman" w:hAnsi="Times New Roman" w:cs="Times New Roman"/>
        </w:rPr>
        <w:t xml:space="preserve"> </w:t>
      </w:r>
    </w:p>
    <w:tbl>
      <w:tblPr>
        <w:tblStyle w:val="Reetkatablice"/>
        <w:tblW w:w="0" w:type="auto"/>
        <w:tblLook w:val="04A0" w:firstRow="1" w:lastRow="0" w:firstColumn="1" w:lastColumn="0" w:noHBand="0" w:noVBand="1"/>
      </w:tblPr>
      <w:tblGrid>
        <w:gridCol w:w="1951"/>
        <w:gridCol w:w="7337"/>
      </w:tblGrid>
      <w:tr w:rsidR="005E6802" w:rsidRPr="00B9210F" w14:paraId="4E0A750F" w14:textId="77777777" w:rsidTr="005E6802">
        <w:tc>
          <w:tcPr>
            <w:tcW w:w="1951" w:type="dxa"/>
          </w:tcPr>
          <w:p w14:paraId="60AEB701" w14:textId="77777777" w:rsidR="005E6802" w:rsidRPr="00B9210F" w:rsidRDefault="005E6802" w:rsidP="005E6802">
            <w:pPr>
              <w:jc w:val="both"/>
              <w:rPr>
                <w:b/>
              </w:rPr>
            </w:pPr>
            <w:r w:rsidRPr="00B9210F">
              <w:rPr>
                <w:rFonts w:ascii="Times New Roman" w:hAnsi="Times New Roman" w:cs="Times New Roman"/>
                <w:b/>
              </w:rPr>
              <w:lastRenderedPageBreak/>
              <w:t>RAZDJEL 001</w:t>
            </w:r>
          </w:p>
        </w:tc>
        <w:tc>
          <w:tcPr>
            <w:tcW w:w="7337" w:type="dxa"/>
          </w:tcPr>
          <w:p w14:paraId="29AF883E" w14:textId="77777777" w:rsidR="005E6802" w:rsidRPr="00B9210F" w:rsidRDefault="005E6802" w:rsidP="005E6802">
            <w:pPr>
              <w:jc w:val="both"/>
              <w:rPr>
                <w:b/>
              </w:rPr>
            </w:pPr>
            <w:r w:rsidRPr="00B9210F">
              <w:rPr>
                <w:rFonts w:ascii="Times New Roman" w:hAnsi="Times New Roman" w:cs="Times New Roman"/>
                <w:b/>
              </w:rPr>
              <w:t>JEDINSTVENI UPRAVNI ODJEL</w:t>
            </w:r>
          </w:p>
        </w:tc>
      </w:tr>
    </w:tbl>
    <w:p w14:paraId="0239A5AE" w14:textId="77777777" w:rsidR="005E6802" w:rsidRPr="00B9210F" w:rsidRDefault="005E6802" w:rsidP="005E6802">
      <w:pPr>
        <w:ind w:firstLine="360"/>
        <w:jc w:val="both"/>
        <w:rPr>
          <w:rFonts w:ascii="Times New Roman" w:hAnsi="Times New Roman" w:cs="Times New Roman"/>
        </w:rPr>
      </w:pPr>
      <w:r w:rsidRPr="00B9210F">
        <w:rPr>
          <w:rFonts w:ascii="Times New Roman" w:hAnsi="Times New Roman" w:cs="Times New Roman"/>
        </w:rPr>
        <w:tab/>
        <w:t xml:space="preserve"> </w:t>
      </w:r>
    </w:p>
    <w:p w14:paraId="7895C6E5" w14:textId="77777777" w:rsidR="005E6802" w:rsidRPr="00BB599F" w:rsidRDefault="005E6802" w:rsidP="005E6802">
      <w:pPr>
        <w:jc w:val="both"/>
        <w:rPr>
          <w:rFonts w:ascii="Times New Roman" w:hAnsi="Times New Roman" w:cs="Times New Roman"/>
          <w:b/>
        </w:rPr>
      </w:pPr>
      <w:r w:rsidRPr="00BB599F">
        <w:rPr>
          <w:rFonts w:ascii="Times New Roman" w:hAnsi="Times New Roman" w:cs="Times New Roman"/>
          <w:b/>
        </w:rPr>
        <w:t>4.2</w:t>
      </w:r>
      <w:r w:rsidRPr="00BB599F">
        <w:rPr>
          <w:rFonts w:ascii="Times New Roman" w:hAnsi="Times New Roman" w:cs="Times New Roman"/>
        </w:rPr>
        <w:t xml:space="preserve">. </w:t>
      </w:r>
      <w:r w:rsidRPr="00BB599F">
        <w:rPr>
          <w:rFonts w:ascii="Times New Roman" w:hAnsi="Times New Roman" w:cs="Times New Roman"/>
          <w:b/>
        </w:rPr>
        <w:t>Rashodi i izdaci proračuna po programskoj klasifikaciji</w:t>
      </w:r>
    </w:p>
    <w:p w14:paraId="24FC325C" w14:textId="77777777" w:rsidR="005E6802" w:rsidRPr="00BB599F" w:rsidRDefault="005E6802" w:rsidP="005E6802">
      <w:pPr>
        <w:jc w:val="both"/>
        <w:rPr>
          <w:rFonts w:ascii="Times New Roman" w:hAnsi="Times New Roman" w:cs="Times New Roman"/>
          <w:b/>
          <w:u w:val="single"/>
        </w:rPr>
      </w:pPr>
      <w:r w:rsidRPr="00BB599F">
        <w:rPr>
          <w:rFonts w:ascii="Times New Roman" w:hAnsi="Times New Roman" w:cs="Times New Roman"/>
          <w:b/>
          <w:u w:val="single"/>
        </w:rPr>
        <w:t>Program 1001 DOBRO UPRAVLJANJE U JAVNOM SEKTORU</w:t>
      </w:r>
    </w:p>
    <w:p w14:paraId="7A24C4DE" w14:textId="77777777" w:rsidR="005E6802" w:rsidRPr="00BB599F" w:rsidRDefault="005E6802" w:rsidP="005E6802">
      <w:pPr>
        <w:ind w:firstLine="708"/>
        <w:jc w:val="both"/>
        <w:rPr>
          <w:rFonts w:ascii="Times New Roman" w:hAnsi="Times New Roman" w:cs="Times New Roman"/>
        </w:rPr>
      </w:pPr>
      <w:r w:rsidRPr="00BB599F">
        <w:rPr>
          <w:rFonts w:ascii="Times New Roman" w:hAnsi="Times New Roman" w:cs="Times New Roman"/>
          <w:b/>
        </w:rPr>
        <w:t>Opis i cilj</w:t>
      </w:r>
      <w:r w:rsidRPr="00BB599F">
        <w:rPr>
          <w:rFonts w:ascii="Times New Roman" w:hAnsi="Times New Roman" w:cs="Times New Roman"/>
        </w:rPr>
        <w:t>: Aktivnost obuhvaća aktivnosti za redovno financiranje prava iz radnog odnosa za sve službenike i namještenike općinske uprave i sredstva za podmirivanje materijalnih rashoda.</w:t>
      </w:r>
    </w:p>
    <w:p w14:paraId="6FA1637E" w14:textId="77777777" w:rsidR="005E6802" w:rsidRPr="00BB599F" w:rsidRDefault="005E6802" w:rsidP="005E6802">
      <w:pPr>
        <w:ind w:firstLine="708"/>
        <w:jc w:val="both"/>
        <w:rPr>
          <w:rFonts w:ascii="Times New Roman" w:hAnsi="Times New Roman" w:cs="Times New Roman"/>
        </w:rPr>
      </w:pPr>
      <w:r w:rsidRPr="00BB599F">
        <w:rPr>
          <w:rFonts w:ascii="Times New Roman" w:hAnsi="Times New Roman" w:cs="Times New Roman"/>
          <w:b/>
        </w:rPr>
        <w:t>Osnovni cilj</w:t>
      </w:r>
      <w:r w:rsidRPr="00BB599F">
        <w:rPr>
          <w:rFonts w:ascii="Times New Roman" w:hAnsi="Times New Roman" w:cs="Times New Roman"/>
        </w:rPr>
        <w:t xml:space="preserve">: osiguravanje nesmetanog obavljanja poslova općinske uprave, a radi zadovoljavanja potreba mještana u okviru zakonom utvrđenih zadaća koje obavlja jedinica lokalne samouprave. </w:t>
      </w:r>
    </w:p>
    <w:p w14:paraId="1D72D9E1" w14:textId="77777777" w:rsidR="005E6802" w:rsidRPr="00BB599F" w:rsidRDefault="005E6802" w:rsidP="005E6802">
      <w:pPr>
        <w:ind w:firstLine="708"/>
        <w:jc w:val="both"/>
        <w:rPr>
          <w:rFonts w:ascii="Times New Roman" w:hAnsi="Times New Roman" w:cs="Times New Roman"/>
        </w:rPr>
      </w:pPr>
      <w:r w:rsidRPr="00BB599F">
        <w:rPr>
          <w:rFonts w:ascii="Times New Roman" w:hAnsi="Times New Roman" w:cs="Times New Roman"/>
          <w:b/>
        </w:rPr>
        <w:t>Opis i cilj</w:t>
      </w:r>
      <w:r w:rsidRPr="00BB599F">
        <w:rPr>
          <w:rFonts w:ascii="Times New Roman" w:hAnsi="Times New Roman" w:cs="Times New Roman"/>
        </w:rPr>
        <w:t>: Aktivnost se odnosi podmirenje troškova potrošnje za električnu energiju za zgrade, javnu rasvjetu, mrežarine, plin, vodu i ostale rashode. Cilj ovog programa je zadovoljenje osnovnih potreba mještana i Općine Sveti Juraj na Bregu.</w:t>
      </w:r>
    </w:p>
    <w:p w14:paraId="5A1D3F04" w14:textId="77777777" w:rsidR="005E6802" w:rsidRPr="00BB599F" w:rsidRDefault="005E6802" w:rsidP="005E6802">
      <w:pPr>
        <w:ind w:firstLine="708"/>
        <w:jc w:val="both"/>
        <w:rPr>
          <w:rFonts w:ascii="Times New Roman" w:hAnsi="Times New Roman" w:cs="Times New Roman"/>
        </w:rPr>
      </w:pPr>
      <w:r w:rsidRPr="00BB599F">
        <w:rPr>
          <w:rFonts w:ascii="Times New Roman" w:hAnsi="Times New Roman" w:cs="Times New Roman"/>
          <w:b/>
        </w:rPr>
        <w:t>Opis i cilj</w:t>
      </w:r>
      <w:r w:rsidRPr="00BB599F">
        <w:rPr>
          <w:rFonts w:ascii="Times New Roman" w:hAnsi="Times New Roman" w:cs="Times New Roman"/>
        </w:rPr>
        <w:t>: Aktivnost se odnosi podmirenje troškova usluge telefona, poštarine, materijala za tekuće i investicijsko održavanje, usluge tekućeg i investicijskog održavanja građevinskih objekata, usluge tekućeg i investicijskog održavanja postrojenja i opreme, usluge tekućeg i investicijskog održavanja javne rasvjete, održavanja groblja i mrtvačnice, rekonstrukciju asfaltiranih pješačkih staza, tiskane i elektronske medije, računalne usluge i ostale usluge.</w:t>
      </w:r>
    </w:p>
    <w:p w14:paraId="2F0751B9" w14:textId="77777777" w:rsidR="005E6802" w:rsidRPr="00BB599F" w:rsidRDefault="005E6802" w:rsidP="005E6802">
      <w:pPr>
        <w:ind w:firstLine="708"/>
        <w:jc w:val="both"/>
        <w:rPr>
          <w:rFonts w:ascii="Times New Roman" w:hAnsi="Times New Roman" w:cs="Times New Roman"/>
        </w:rPr>
      </w:pPr>
      <w:r w:rsidRPr="00BB599F">
        <w:rPr>
          <w:rFonts w:ascii="Times New Roman" w:hAnsi="Times New Roman" w:cs="Times New Roman"/>
          <w:b/>
        </w:rPr>
        <w:t>Opis i cilj</w:t>
      </w:r>
      <w:r w:rsidRPr="00BB599F">
        <w:rPr>
          <w:rFonts w:ascii="Times New Roman" w:hAnsi="Times New Roman" w:cs="Times New Roman"/>
        </w:rPr>
        <w:t xml:space="preserve">: Aktivnost se odnosi na izradu Plana gospodarenja otpadom, izgradnja produžetka vodovodne mreže, izgradnja sustava za odvodnju i pročišćavanje otpadnih voda te ostalih nespomenutih usluga (5% </w:t>
      </w:r>
      <w:proofErr w:type="spellStart"/>
      <w:r w:rsidRPr="00BB599F">
        <w:rPr>
          <w:rFonts w:ascii="Times New Roman" w:hAnsi="Times New Roman" w:cs="Times New Roman"/>
        </w:rPr>
        <w:t>man</w:t>
      </w:r>
      <w:proofErr w:type="spellEnd"/>
      <w:r w:rsidRPr="00BB599F">
        <w:rPr>
          <w:rFonts w:ascii="Times New Roman" w:hAnsi="Times New Roman" w:cs="Times New Roman"/>
        </w:rPr>
        <w:t>. trošak Hrvatske vode, Porezna uprava i fiskalno izravnanje 1% PD), subvencije trgovačkim društvima izvan javnog sektora, kapitalne pomoći županijskim proračunima i kapitalne pomoći osnovnoj školi IGK Pleškovec. Osnovni cilj programa je održavanje funkcionalnosti postojeće komunalne infrastrukture kroz redovito održavanje, hitne intervencije ili pojačano održavanje, te gradnja nove komunalne infrastrukture radi zadovoljenja potreba mještana u smislu osiguranja adekvatne prometne, javne i komunalne infrastrukture, koja će stvoriti jednake životne uvjete stanovnika na području Općine.</w:t>
      </w:r>
    </w:p>
    <w:p w14:paraId="46D6F4CF" w14:textId="72D0DD7F" w:rsidR="005E6802" w:rsidRPr="00BB599F" w:rsidRDefault="005E6802" w:rsidP="005E6802">
      <w:pPr>
        <w:ind w:firstLine="708"/>
        <w:jc w:val="both"/>
        <w:rPr>
          <w:rFonts w:ascii="Times New Roman" w:hAnsi="Times New Roman" w:cs="Times New Roman"/>
        </w:rPr>
      </w:pPr>
      <w:r w:rsidRPr="00BB599F">
        <w:rPr>
          <w:rFonts w:ascii="Times New Roman" w:hAnsi="Times New Roman" w:cs="Times New Roman"/>
          <w:b/>
        </w:rPr>
        <w:t>Opis i cilj</w:t>
      </w:r>
      <w:r w:rsidRPr="00BB599F">
        <w:rPr>
          <w:rFonts w:ascii="Times New Roman" w:hAnsi="Times New Roman" w:cs="Times New Roman"/>
        </w:rPr>
        <w:t xml:space="preserve">: Aktivnost obuhvaća usluge odvjetnika i pravnog savjetovanja, geodetsko – katastarske, arhitektonske i projektantske usluge, projektiranje prometnice Ljudevita Gaja u Lopatincu, </w:t>
      </w:r>
      <w:r w:rsidR="00CE0994" w:rsidRPr="00BB599F">
        <w:rPr>
          <w:rFonts w:ascii="Times New Roman" w:hAnsi="Times New Roman" w:cs="Times New Roman"/>
        </w:rPr>
        <w:t xml:space="preserve">projektiranje pješačko biciklističkih staza i autobusnih stajališta uz  ŽC I DC ceste, projektiranje javne rasvjete uz DC 227 Brezje-Šenkovec, izrada idejnog rješenja – Poduzetnički akcelerator, projektiranje – Turističko – edukacijski centar za razvoj ruralnog turizma, projektiranje rekonstrukcije i dogradnje Doma kulture Okrugli Vrh, </w:t>
      </w:r>
      <w:r w:rsidRPr="00BB599F">
        <w:rPr>
          <w:rFonts w:ascii="Times New Roman" w:hAnsi="Times New Roman" w:cs="Times New Roman"/>
        </w:rPr>
        <w:t>knjigovodstvene usluge i premije osiguranja imovine. Osnovni cilj programa je održavanje funkcionalnosti postojeće komunalne infrastrukture kroz redovito održavanje, hitne intervencije ili pojačano održavanje, te gradnja nove komunalne infrastrukture radi zadovoljenja potreba mještana u smislu osiguranja adekvatne prometne, javne i komunalne infrastrukture, koja će stvoriti jednake životne uvjete stanovnika na području Općine.</w:t>
      </w:r>
    </w:p>
    <w:p w14:paraId="3F7A716E" w14:textId="77777777" w:rsidR="005E6802" w:rsidRPr="00BB599F" w:rsidRDefault="005E6802" w:rsidP="005E6802">
      <w:pPr>
        <w:ind w:firstLine="708"/>
        <w:jc w:val="both"/>
        <w:rPr>
          <w:rFonts w:ascii="Times New Roman" w:hAnsi="Times New Roman" w:cs="Times New Roman"/>
        </w:rPr>
      </w:pPr>
      <w:r w:rsidRPr="00BB599F">
        <w:rPr>
          <w:rFonts w:ascii="Times New Roman" w:hAnsi="Times New Roman" w:cs="Times New Roman"/>
          <w:b/>
        </w:rPr>
        <w:t xml:space="preserve">Opis i cilj: </w:t>
      </w:r>
      <w:r w:rsidRPr="00BB599F">
        <w:rPr>
          <w:rFonts w:ascii="Times New Roman" w:hAnsi="Times New Roman" w:cs="Times New Roman"/>
        </w:rPr>
        <w:t xml:space="preserve">aktivnost se odnosi na podmirenje naknade za rad članovima Općinskog vijeća i vijeća mjesnih odbora s porezima i doprinosima. Ciljevi su osiguranje uvjeta za rad općinskih tijela, osiguravanje nesmetanog obavljanja poslova općinske uprave, a radi zadovoljavanja potreba mještana u okviru zakonom utvrđenih zadaća koje obavlja jedinica lokalne samouprave. </w:t>
      </w:r>
    </w:p>
    <w:p w14:paraId="575E66B2" w14:textId="77777777" w:rsidR="005E6802" w:rsidRPr="00BB599F" w:rsidRDefault="005E6802" w:rsidP="005E6802">
      <w:pPr>
        <w:ind w:firstLine="708"/>
        <w:jc w:val="both"/>
        <w:rPr>
          <w:rFonts w:ascii="Times New Roman" w:hAnsi="Times New Roman" w:cs="Times New Roman"/>
        </w:rPr>
      </w:pPr>
      <w:r w:rsidRPr="00BB599F">
        <w:rPr>
          <w:rFonts w:ascii="Times New Roman" w:hAnsi="Times New Roman" w:cs="Times New Roman"/>
          <w:b/>
        </w:rPr>
        <w:lastRenderedPageBreak/>
        <w:t xml:space="preserve">Opis i cilj: </w:t>
      </w:r>
      <w:r w:rsidRPr="00BB599F">
        <w:rPr>
          <w:rFonts w:ascii="Times New Roman" w:hAnsi="Times New Roman" w:cs="Times New Roman"/>
        </w:rPr>
        <w:t>aktivnost se odnosi na ulaganja u računalne programe. Cilj je osiguranje općinskoj upravi zakonito i nesmetano obavljanje poslova.</w:t>
      </w:r>
    </w:p>
    <w:p w14:paraId="5B969D6B" w14:textId="77777777" w:rsidR="005E6802" w:rsidRPr="00BB599F" w:rsidRDefault="005E6802" w:rsidP="005E6802">
      <w:pPr>
        <w:ind w:firstLine="708"/>
        <w:jc w:val="both"/>
        <w:rPr>
          <w:rFonts w:ascii="Times New Roman" w:hAnsi="Times New Roman" w:cs="Times New Roman"/>
        </w:rPr>
      </w:pPr>
      <w:r w:rsidRPr="00BB599F">
        <w:rPr>
          <w:rFonts w:ascii="Times New Roman" w:hAnsi="Times New Roman" w:cs="Times New Roman"/>
          <w:b/>
        </w:rPr>
        <w:t xml:space="preserve">Opis i cilj: </w:t>
      </w:r>
      <w:r w:rsidRPr="00BB599F">
        <w:rPr>
          <w:rFonts w:ascii="Times New Roman" w:hAnsi="Times New Roman" w:cs="Times New Roman"/>
        </w:rPr>
        <w:t>aktivnost se odnosi na izmjenu i dopunu Prostornog plana Općine Sveti Juraj na Bregu. Cilj je širenje građevinske zone i zadovoljenje potrebe Općine i građana za mogućnost gradnje poslovnih i stambenih objekata.</w:t>
      </w:r>
    </w:p>
    <w:p w14:paraId="3C21FB25" w14:textId="77777777" w:rsidR="005E6802" w:rsidRPr="00BB599F" w:rsidRDefault="005E6802" w:rsidP="005E6802">
      <w:pPr>
        <w:ind w:firstLine="708"/>
        <w:jc w:val="both"/>
        <w:rPr>
          <w:rFonts w:ascii="Times New Roman" w:hAnsi="Times New Roman" w:cs="Times New Roman"/>
        </w:rPr>
      </w:pPr>
      <w:r w:rsidRPr="00BB599F">
        <w:rPr>
          <w:rFonts w:ascii="Times New Roman" w:hAnsi="Times New Roman" w:cs="Times New Roman"/>
          <w:b/>
        </w:rPr>
        <w:t xml:space="preserve">Opis i cilj: </w:t>
      </w:r>
      <w:r w:rsidRPr="00BB599F">
        <w:rPr>
          <w:rFonts w:ascii="Times New Roman" w:hAnsi="Times New Roman" w:cs="Times New Roman"/>
        </w:rPr>
        <w:t>aktivnost se odnosi na reprezentaciju i dječje darove. Cilj aktivnosti je briga o djeci do 10 godina starosti te svih ostalih mještana Općine.</w:t>
      </w:r>
    </w:p>
    <w:p w14:paraId="7EAC9C25" w14:textId="3C17889A" w:rsidR="005E6802" w:rsidRPr="00BB599F" w:rsidRDefault="005E6802" w:rsidP="005E6802">
      <w:pPr>
        <w:ind w:firstLine="708"/>
        <w:jc w:val="both"/>
        <w:rPr>
          <w:rFonts w:ascii="Times New Roman" w:hAnsi="Times New Roman" w:cs="Times New Roman"/>
        </w:rPr>
      </w:pPr>
      <w:r w:rsidRPr="00BB599F">
        <w:rPr>
          <w:rFonts w:ascii="Times New Roman" w:hAnsi="Times New Roman" w:cs="Times New Roman"/>
          <w:b/>
        </w:rPr>
        <w:t>Opis i cilj</w:t>
      </w:r>
      <w:r w:rsidRPr="00BB599F">
        <w:rPr>
          <w:rFonts w:ascii="Times New Roman" w:hAnsi="Times New Roman" w:cs="Times New Roman"/>
        </w:rPr>
        <w:t xml:space="preserve">: aktivnost je usmjerena na rashode za nabavu građevinskog zemljišta, izgradnju </w:t>
      </w:r>
      <w:r w:rsidR="00F21CB8" w:rsidRPr="00BB599F">
        <w:rPr>
          <w:rFonts w:ascii="Times New Roman" w:hAnsi="Times New Roman" w:cs="Times New Roman"/>
        </w:rPr>
        <w:t>S</w:t>
      </w:r>
      <w:r w:rsidRPr="00BB599F">
        <w:rPr>
          <w:rFonts w:ascii="Times New Roman" w:hAnsi="Times New Roman" w:cs="Times New Roman"/>
        </w:rPr>
        <w:t>tambene zone Brezje, nabavu</w:t>
      </w:r>
      <w:r w:rsidR="00F21CB8" w:rsidRPr="00BB599F">
        <w:rPr>
          <w:rFonts w:ascii="Times New Roman" w:hAnsi="Times New Roman" w:cs="Times New Roman"/>
        </w:rPr>
        <w:t xml:space="preserve"> radnih strojeva, opreme te uređaja</w:t>
      </w:r>
      <w:r w:rsidRPr="00BB599F">
        <w:rPr>
          <w:rFonts w:ascii="Times New Roman" w:hAnsi="Times New Roman" w:cs="Times New Roman"/>
        </w:rPr>
        <w:t>. Cilj je zadovoljenje potrebe stanovanja i širenje poduzetničke zone radi novih zaposlenja.</w:t>
      </w:r>
    </w:p>
    <w:p w14:paraId="3EEF3240" w14:textId="77777777" w:rsidR="005E6802" w:rsidRPr="00BB599F" w:rsidRDefault="005E6802" w:rsidP="005E6802">
      <w:pPr>
        <w:ind w:firstLine="708"/>
        <w:jc w:val="both"/>
        <w:rPr>
          <w:rFonts w:ascii="Times New Roman" w:hAnsi="Times New Roman" w:cs="Times New Roman"/>
        </w:rPr>
      </w:pPr>
      <w:r w:rsidRPr="00BB599F">
        <w:rPr>
          <w:rFonts w:ascii="Times New Roman" w:hAnsi="Times New Roman" w:cs="Times New Roman"/>
        </w:rPr>
        <w:t xml:space="preserve"> </w:t>
      </w:r>
      <w:r w:rsidRPr="00BB599F">
        <w:rPr>
          <w:rFonts w:ascii="Times New Roman" w:hAnsi="Times New Roman" w:cs="Times New Roman"/>
          <w:b/>
        </w:rPr>
        <w:t>Opis i cilj</w:t>
      </w:r>
      <w:r w:rsidRPr="00BB599F">
        <w:rPr>
          <w:rFonts w:ascii="Times New Roman" w:hAnsi="Times New Roman" w:cs="Times New Roman"/>
        </w:rPr>
        <w:t>: aktivnost je usmjerena na rashode za nabavu opreme za potrebe na općinskom groblju. Cilj je zadovoljenje osnovnih potrebe kod posljednjeg ispraćaja pokojnika.</w:t>
      </w:r>
    </w:p>
    <w:p w14:paraId="79678FFF" w14:textId="3AA82BB8" w:rsidR="005E6802" w:rsidRPr="00BB599F" w:rsidRDefault="005E6802" w:rsidP="005E6802">
      <w:pPr>
        <w:ind w:firstLine="708"/>
        <w:jc w:val="both"/>
        <w:rPr>
          <w:rFonts w:ascii="Times New Roman" w:hAnsi="Times New Roman" w:cs="Times New Roman"/>
        </w:rPr>
      </w:pPr>
      <w:r w:rsidRPr="00BB599F">
        <w:rPr>
          <w:rFonts w:ascii="Times New Roman" w:hAnsi="Times New Roman" w:cs="Times New Roman"/>
          <w:b/>
        </w:rPr>
        <w:t>Opis i cilj</w:t>
      </w:r>
      <w:r w:rsidRPr="00BB599F">
        <w:rPr>
          <w:rFonts w:ascii="Times New Roman" w:hAnsi="Times New Roman" w:cs="Times New Roman"/>
        </w:rPr>
        <w:t xml:space="preserve">: odnosi se na otplatu glavnice primljenih zajmova – dugoročni kredit ADDIKO Bank i otplatu glavnice primljenih </w:t>
      </w:r>
      <w:r w:rsidR="0039544D" w:rsidRPr="00BB599F">
        <w:rPr>
          <w:rFonts w:ascii="Times New Roman" w:hAnsi="Times New Roman" w:cs="Times New Roman"/>
        </w:rPr>
        <w:t>kredita –</w:t>
      </w:r>
      <w:r w:rsidR="00A921DA" w:rsidRPr="00BB599F">
        <w:rPr>
          <w:rFonts w:ascii="Times New Roman" w:hAnsi="Times New Roman" w:cs="Times New Roman"/>
        </w:rPr>
        <w:t xml:space="preserve"> DV Brezje.</w:t>
      </w:r>
    </w:p>
    <w:p w14:paraId="150C262C" w14:textId="7D6AD8E0" w:rsidR="005E6802" w:rsidRPr="00BB599F" w:rsidRDefault="005E6802" w:rsidP="005E6802">
      <w:pPr>
        <w:ind w:firstLine="708"/>
        <w:jc w:val="both"/>
        <w:rPr>
          <w:rFonts w:ascii="Times New Roman" w:hAnsi="Times New Roman" w:cs="Times New Roman"/>
        </w:rPr>
      </w:pPr>
      <w:r w:rsidRPr="00BB599F">
        <w:rPr>
          <w:rFonts w:ascii="Times New Roman" w:hAnsi="Times New Roman" w:cs="Times New Roman"/>
          <w:b/>
        </w:rPr>
        <w:t>Opis i cilj</w:t>
      </w:r>
      <w:r w:rsidRPr="00BB599F">
        <w:rPr>
          <w:rFonts w:ascii="Times New Roman" w:hAnsi="Times New Roman" w:cs="Times New Roman"/>
        </w:rPr>
        <w:t>: odnosi se na izgradnju rukometnog asfaltiranog igrališta – SRC Brezje, opremu za sportske centre, računala i računalnu opremu, namještaj i opremu i namještaj i opremu za dječje vrtiće.</w:t>
      </w:r>
    </w:p>
    <w:p w14:paraId="0E211544" w14:textId="59144482" w:rsidR="005E6802" w:rsidRPr="00BB599F" w:rsidRDefault="005E6802" w:rsidP="005E6802">
      <w:pPr>
        <w:ind w:firstLine="708"/>
        <w:jc w:val="both"/>
        <w:rPr>
          <w:rFonts w:ascii="Times New Roman" w:hAnsi="Times New Roman" w:cs="Times New Roman"/>
        </w:rPr>
      </w:pPr>
      <w:r w:rsidRPr="00BB599F">
        <w:rPr>
          <w:rFonts w:ascii="Times New Roman" w:hAnsi="Times New Roman" w:cs="Times New Roman"/>
          <w:b/>
        </w:rPr>
        <w:t>Sredstva za realizaciju programa</w:t>
      </w:r>
      <w:r w:rsidRPr="00BB599F">
        <w:rPr>
          <w:rFonts w:ascii="Times New Roman" w:hAnsi="Times New Roman" w:cs="Times New Roman"/>
        </w:rPr>
        <w:t xml:space="preserve">: u 2024. godini sredstva za realizaciju ovog programa planiraju se u iznosu od </w:t>
      </w:r>
      <w:r w:rsidR="004E0E9B" w:rsidRPr="00BB599F">
        <w:rPr>
          <w:rFonts w:ascii="Times New Roman" w:hAnsi="Times New Roman" w:cs="Times New Roman"/>
        </w:rPr>
        <w:t>2</w:t>
      </w:r>
      <w:r w:rsidRPr="00BB599F">
        <w:rPr>
          <w:rFonts w:ascii="Times New Roman" w:hAnsi="Times New Roman" w:cs="Times New Roman"/>
        </w:rPr>
        <w:t>.</w:t>
      </w:r>
      <w:r w:rsidR="004E0E9B" w:rsidRPr="00BB599F">
        <w:rPr>
          <w:rFonts w:ascii="Times New Roman" w:hAnsi="Times New Roman" w:cs="Times New Roman"/>
        </w:rPr>
        <w:t>177</w:t>
      </w:r>
      <w:r w:rsidRPr="00BB599F">
        <w:rPr>
          <w:rFonts w:ascii="Times New Roman" w:hAnsi="Times New Roman" w:cs="Times New Roman"/>
        </w:rPr>
        <w:t>.</w:t>
      </w:r>
      <w:r w:rsidR="004E0E9B" w:rsidRPr="00BB599F">
        <w:rPr>
          <w:rFonts w:ascii="Times New Roman" w:hAnsi="Times New Roman" w:cs="Times New Roman"/>
        </w:rPr>
        <w:t>2</w:t>
      </w:r>
      <w:r w:rsidRPr="00BB599F">
        <w:rPr>
          <w:rFonts w:ascii="Times New Roman" w:hAnsi="Times New Roman" w:cs="Times New Roman"/>
        </w:rPr>
        <w:t xml:space="preserve">00,00 EUR, u 2025. godini u iznosu od </w:t>
      </w:r>
      <w:r w:rsidR="004E0E9B" w:rsidRPr="00BB599F">
        <w:rPr>
          <w:rFonts w:ascii="Times New Roman" w:hAnsi="Times New Roman" w:cs="Times New Roman"/>
        </w:rPr>
        <w:t>2</w:t>
      </w:r>
      <w:r w:rsidRPr="00BB599F">
        <w:rPr>
          <w:rFonts w:ascii="Times New Roman" w:hAnsi="Times New Roman" w:cs="Times New Roman"/>
        </w:rPr>
        <w:t>.</w:t>
      </w:r>
      <w:r w:rsidR="004E0E9B" w:rsidRPr="00BB599F">
        <w:rPr>
          <w:rFonts w:ascii="Times New Roman" w:hAnsi="Times New Roman" w:cs="Times New Roman"/>
        </w:rPr>
        <w:t>009</w:t>
      </w:r>
      <w:r w:rsidRPr="00BB599F">
        <w:rPr>
          <w:rFonts w:ascii="Times New Roman" w:hAnsi="Times New Roman" w:cs="Times New Roman"/>
        </w:rPr>
        <w:t>.</w:t>
      </w:r>
      <w:r w:rsidR="004E0E9B" w:rsidRPr="00BB599F">
        <w:rPr>
          <w:rFonts w:ascii="Times New Roman" w:hAnsi="Times New Roman" w:cs="Times New Roman"/>
        </w:rPr>
        <w:t>8</w:t>
      </w:r>
      <w:r w:rsidRPr="00BB599F">
        <w:rPr>
          <w:rFonts w:ascii="Times New Roman" w:hAnsi="Times New Roman" w:cs="Times New Roman"/>
        </w:rPr>
        <w:t xml:space="preserve">00,00 EUR i u 2026. godini u iznosu od </w:t>
      </w:r>
      <w:r w:rsidR="004E0E9B" w:rsidRPr="00BB599F">
        <w:rPr>
          <w:rFonts w:ascii="Times New Roman" w:hAnsi="Times New Roman" w:cs="Times New Roman"/>
        </w:rPr>
        <w:t>2</w:t>
      </w:r>
      <w:r w:rsidRPr="00BB599F">
        <w:rPr>
          <w:rFonts w:ascii="Times New Roman" w:hAnsi="Times New Roman" w:cs="Times New Roman"/>
        </w:rPr>
        <w:t>.</w:t>
      </w:r>
      <w:r w:rsidR="004E0E9B" w:rsidRPr="00BB599F">
        <w:rPr>
          <w:rFonts w:ascii="Times New Roman" w:hAnsi="Times New Roman" w:cs="Times New Roman"/>
        </w:rPr>
        <w:t>094</w:t>
      </w:r>
      <w:r w:rsidRPr="00BB599F">
        <w:rPr>
          <w:rFonts w:ascii="Times New Roman" w:hAnsi="Times New Roman" w:cs="Times New Roman"/>
        </w:rPr>
        <w:t>.</w:t>
      </w:r>
      <w:r w:rsidR="004E0E9B" w:rsidRPr="00BB599F">
        <w:rPr>
          <w:rFonts w:ascii="Times New Roman" w:hAnsi="Times New Roman" w:cs="Times New Roman"/>
        </w:rPr>
        <w:t>5</w:t>
      </w:r>
      <w:r w:rsidRPr="00BB599F">
        <w:rPr>
          <w:rFonts w:ascii="Times New Roman" w:hAnsi="Times New Roman" w:cs="Times New Roman"/>
        </w:rPr>
        <w:t>00,00 EUR.</w:t>
      </w:r>
    </w:p>
    <w:p w14:paraId="26399CC8" w14:textId="77777777" w:rsidR="005E6802" w:rsidRPr="00BB599F" w:rsidRDefault="005E6802" w:rsidP="005E6802">
      <w:pPr>
        <w:jc w:val="both"/>
        <w:rPr>
          <w:rFonts w:ascii="Times New Roman" w:hAnsi="Times New Roman" w:cs="Times New Roman"/>
        </w:rPr>
      </w:pPr>
      <w:r w:rsidRPr="00BB599F">
        <w:rPr>
          <w:rFonts w:ascii="Times New Roman" w:hAnsi="Times New Roman" w:cs="Times New Roman"/>
        </w:rPr>
        <w:t>Program 1001 obuhvaća sljedeće aktivnosti s planiranim iznosima:</w:t>
      </w:r>
    </w:p>
    <w:tbl>
      <w:tblPr>
        <w:tblStyle w:val="Reetkatablice"/>
        <w:tblW w:w="0" w:type="auto"/>
        <w:tblInd w:w="108" w:type="dxa"/>
        <w:tblLook w:val="04A0" w:firstRow="1" w:lastRow="0" w:firstColumn="1" w:lastColumn="0" w:noHBand="0" w:noVBand="1"/>
      </w:tblPr>
      <w:tblGrid>
        <w:gridCol w:w="1194"/>
        <w:gridCol w:w="2446"/>
        <w:gridCol w:w="1771"/>
        <w:gridCol w:w="1922"/>
        <w:gridCol w:w="1847"/>
      </w:tblGrid>
      <w:tr w:rsidR="00BB599F" w:rsidRPr="00BB599F" w14:paraId="0FC44F12" w14:textId="77777777" w:rsidTr="005E6802">
        <w:tc>
          <w:tcPr>
            <w:tcW w:w="1185" w:type="dxa"/>
            <w:shd w:val="clear" w:color="auto" w:fill="D9D9D9" w:themeFill="background1" w:themeFillShade="D9"/>
          </w:tcPr>
          <w:p w14:paraId="0B407EA6" w14:textId="77777777" w:rsidR="005E6802" w:rsidRPr="00BB599F" w:rsidRDefault="005E6802" w:rsidP="005E6802">
            <w:pPr>
              <w:jc w:val="center"/>
              <w:rPr>
                <w:rFonts w:ascii="Times New Roman" w:hAnsi="Times New Roman" w:cs="Times New Roman"/>
                <w:b/>
              </w:rPr>
            </w:pPr>
            <w:r w:rsidRPr="00BB599F">
              <w:rPr>
                <w:rFonts w:ascii="Times New Roman" w:hAnsi="Times New Roman" w:cs="Times New Roman"/>
                <w:b/>
              </w:rPr>
              <w:t>Aktivnost/</w:t>
            </w:r>
          </w:p>
          <w:p w14:paraId="44475F8D" w14:textId="77777777" w:rsidR="005E6802" w:rsidRPr="00BB599F" w:rsidRDefault="005E6802" w:rsidP="005E6802">
            <w:pPr>
              <w:jc w:val="center"/>
              <w:rPr>
                <w:rFonts w:ascii="Times New Roman" w:hAnsi="Times New Roman" w:cs="Times New Roman"/>
                <w:b/>
              </w:rPr>
            </w:pPr>
            <w:r w:rsidRPr="00BB599F">
              <w:rPr>
                <w:rFonts w:ascii="Times New Roman" w:hAnsi="Times New Roman" w:cs="Times New Roman"/>
                <w:b/>
              </w:rPr>
              <w:t>Projekt</w:t>
            </w:r>
          </w:p>
        </w:tc>
        <w:tc>
          <w:tcPr>
            <w:tcW w:w="2449" w:type="dxa"/>
            <w:shd w:val="clear" w:color="auto" w:fill="D9D9D9" w:themeFill="background1" w:themeFillShade="D9"/>
          </w:tcPr>
          <w:p w14:paraId="01297560" w14:textId="77777777" w:rsidR="005E6802" w:rsidRPr="00BB599F" w:rsidRDefault="005E6802" w:rsidP="005E6802">
            <w:pPr>
              <w:jc w:val="center"/>
              <w:rPr>
                <w:rFonts w:ascii="Times New Roman" w:hAnsi="Times New Roman" w:cs="Times New Roman"/>
                <w:b/>
              </w:rPr>
            </w:pPr>
            <w:r w:rsidRPr="00BB599F">
              <w:rPr>
                <w:rFonts w:ascii="Times New Roman" w:hAnsi="Times New Roman" w:cs="Times New Roman"/>
                <w:b/>
              </w:rPr>
              <w:t>Naziv</w:t>
            </w:r>
          </w:p>
        </w:tc>
        <w:tc>
          <w:tcPr>
            <w:tcW w:w="1773" w:type="dxa"/>
            <w:shd w:val="clear" w:color="auto" w:fill="D9D9D9" w:themeFill="background1" w:themeFillShade="D9"/>
          </w:tcPr>
          <w:p w14:paraId="2E888C7D" w14:textId="77777777" w:rsidR="005E6802" w:rsidRPr="00BB599F" w:rsidRDefault="00172CFB" w:rsidP="005E6802">
            <w:pPr>
              <w:jc w:val="center"/>
              <w:rPr>
                <w:rFonts w:ascii="Times New Roman" w:hAnsi="Times New Roman" w:cs="Times New Roman"/>
                <w:b/>
              </w:rPr>
            </w:pPr>
            <w:r w:rsidRPr="00BB599F">
              <w:rPr>
                <w:rFonts w:ascii="Times New Roman" w:hAnsi="Times New Roman" w:cs="Times New Roman"/>
                <w:b/>
              </w:rPr>
              <w:t>Plan za 2024</w:t>
            </w:r>
            <w:r w:rsidR="005E6802" w:rsidRPr="00BB599F">
              <w:rPr>
                <w:rFonts w:ascii="Times New Roman" w:hAnsi="Times New Roman" w:cs="Times New Roman"/>
                <w:b/>
              </w:rPr>
              <w:t>.</w:t>
            </w:r>
          </w:p>
        </w:tc>
        <w:tc>
          <w:tcPr>
            <w:tcW w:w="1924" w:type="dxa"/>
            <w:shd w:val="clear" w:color="auto" w:fill="D9D9D9" w:themeFill="background1" w:themeFillShade="D9"/>
          </w:tcPr>
          <w:p w14:paraId="47825C1F" w14:textId="77777777" w:rsidR="005E6802" w:rsidRPr="00BB599F" w:rsidRDefault="00172CFB" w:rsidP="005E6802">
            <w:pPr>
              <w:jc w:val="center"/>
              <w:rPr>
                <w:rFonts w:ascii="Times New Roman" w:hAnsi="Times New Roman" w:cs="Times New Roman"/>
                <w:b/>
              </w:rPr>
            </w:pPr>
            <w:r w:rsidRPr="00BB599F">
              <w:rPr>
                <w:rFonts w:ascii="Times New Roman" w:hAnsi="Times New Roman" w:cs="Times New Roman"/>
                <w:b/>
              </w:rPr>
              <w:t>Plan za 2025</w:t>
            </w:r>
            <w:r w:rsidR="005E6802" w:rsidRPr="00BB599F">
              <w:rPr>
                <w:rFonts w:ascii="Times New Roman" w:hAnsi="Times New Roman" w:cs="Times New Roman"/>
                <w:b/>
              </w:rPr>
              <w:t>.</w:t>
            </w:r>
          </w:p>
        </w:tc>
        <w:tc>
          <w:tcPr>
            <w:tcW w:w="1849" w:type="dxa"/>
            <w:shd w:val="clear" w:color="auto" w:fill="D9D9D9" w:themeFill="background1" w:themeFillShade="D9"/>
          </w:tcPr>
          <w:p w14:paraId="6F14E5E4" w14:textId="77777777" w:rsidR="005E6802" w:rsidRPr="00BB599F" w:rsidRDefault="00172CFB" w:rsidP="005E6802">
            <w:pPr>
              <w:jc w:val="center"/>
              <w:rPr>
                <w:rFonts w:ascii="Times New Roman" w:hAnsi="Times New Roman" w:cs="Times New Roman"/>
                <w:b/>
              </w:rPr>
            </w:pPr>
            <w:r w:rsidRPr="00BB599F">
              <w:rPr>
                <w:rFonts w:ascii="Times New Roman" w:hAnsi="Times New Roman" w:cs="Times New Roman"/>
                <w:b/>
              </w:rPr>
              <w:t>Plan za 2026</w:t>
            </w:r>
            <w:r w:rsidR="005E6802" w:rsidRPr="00BB599F">
              <w:rPr>
                <w:rFonts w:ascii="Times New Roman" w:hAnsi="Times New Roman" w:cs="Times New Roman"/>
                <w:b/>
              </w:rPr>
              <w:t>.</w:t>
            </w:r>
          </w:p>
        </w:tc>
      </w:tr>
      <w:tr w:rsidR="00BB599F" w:rsidRPr="00BB599F" w14:paraId="49943A6A" w14:textId="77777777" w:rsidTr="005E6802">
        <w:tc>
          <w:tcPr>
            <w:tcW w:w="1185" w:type="dxa"/>
          </w:tcPr>
          <w:p w14:paraId="791A2719" w14:textId="77777777" w:rsidR="005E6802" w:rsidRPr="00BB599F" w:rsidRDefault="005E6802" w:rsidP="005E6802">
            <w:pPr>
              <w:jc w:val="both"/>
              <w:rPr>
                <w:rFonts w:ascii="Times New Roman" w:hAnsi="Times New Roman" w:cs="Times New Roman"/>
              </w:rPr>
            </w:pPr>
            <w:r w:rsidRPr="00BB599F">
              <w:rPr>
                <w:rFonts w:ascii="Times New Roman" w:hAnsi="Times New Roman" w:cs="Times New Roman"/>
              </w:rPr>
              <w:t>A100101</w:t>
            </w:r>
          </w:p>
        </w:tc>
        <w:tc>
          <w:tcPr>
            <w:tcW w:w="2449" w:type="dxa"/>
          </w:tcPr>
          <w:p w14:paraId="7B5AE7CF" w14:textId="77777777" w:rsidR="005E6802" w:rsidRPr="00BB599F" w:rsidRDefault="005E6802" w:rsidP="005E6802">
            <w:pPr>
              <w:jc w:val="both"/>
              <w:rPr>
                <w:rFonts w:ascii="Times New Roman" w:hAnsi="Times New Roman" w:cs="Times New Roman"/>
              </w:rPr>
            </w:pPr>
            <w:r w:rsidRPr="00BB599F">
              <w:rPr>
                <w:rFonts w:ascii="Times New Roman" w:hAnsi="Times New Roman" w:cs="Times New Roman"/>
              </w:rPr>
              <w:t>Plaće i naknade</w:t>
            </w:r>
          </w:p>
        </w:tc>
        <w:tc>
          <w:tcPr>
            <w:tcW w:w="1773" w:type="dxa"/>
          </w:tcPr>
          <w:p w14:paraId="697BE89B" w14:textId="1A1A8F73" w:rsidR="005E6802" w:rsidRPr="00BB599F" w:rsidRDefault="00F31E6F" w:rsidP="005E6802">
            <w:pPr>
              <w:jc w:val="center"/>
              <w:rPr>
                <w:rFonts w:ascii="Times New Roman" w:hAnsi="Times New Roman" w:cs="Times New Roman"/>
              </w:rPr>
            </w:pPr>
            <w:r w:rsidRPr="00BB599F">
              <w:rPr>
                <w:rFonts w:ascii="Times New Roman" w:hAnsi="Times New Roman" w:cs="Times New Roman"/>
              </w:rPr>
              <w:t>227</w:t>
            </w:r>
            <w:r w:rsidR="005E6802" w:rsidRPr="00BB599F">
              <w:rPr>
                <w:rFonts w:ascii="Times New Roman" w:hAnsi="Times New Roman" w:cs="Times New Roman"/>
              </w:rPr>
              <w:t>.500,00</w:t>
            </w:r>
          </w:p>
        </w:tc>
        <w:tc>
          <w:tcPr>
            <w:tcW w:w="1924" w:type="dxa"/>
          </w:tcPr>
          <w:p w14:paraId="51977E9D" w14:textId="392A0A3C" w:rsidR="005E6802" w:rsidRPr="00BB599F" w:rsidRDefault="00F31E6F" w:rsidP="005E6802">
            <w:pPr>
              <w:jc w:val="center"/>
              <w:rPr>
                <w:rFonts w:ascii="Times New Roman" w:hAnsi="Times New Roman" w:cs="Times New Roman"/>
              </w:rPr>
            </w:pPr>
            <w:r w:rsidRPr="00BB599F">
              <w:rPr>
                <w:rFonts w:ascii="Times New Roman" w:hAnsi="Times New Roman" w:cs="Times New Roman"/>
              </w:rPr>
              <w:t>243</w:t>
            </w:r>
            <w:r w:rsidR="005E6802" w:rsidRPr="00BB599F">
              <w:rPr>
                <w:rFonts w:ascii="Times New Roman" w:hAnsi="Times New Roman" w:cs="Times New Roman"/>
              </w:rPr>
              <w:t>.000,00</w:t>
            </w:r>
          </w:p>
        </w:tc>
        <w:tc>
          <w:tcPr>
            <w:tcW w:w="1849" w:type="dxa"/>
          </w:tcPr>
          <w:p w14:paraId="3BE133FD" w14:textId="259A44BE" w:rsidR="005E6802" w:rsidRPr="00BB599F" w:rsidRDefault="005E6802" w:rsidP="005E6802">
            <w:pPr>
              <w:jc w:val="center"/>
              <w:rPr>
                <w:rFonts w:ascii="Times New Roman" w:hAnsi="Times New Roman" w:cs="Times New Roman"/>
              </w:rPr>
            </w:pPr>
            <w:r w:rsidRPr="00BB599F">
              <w:rPr>
                <w:rFonts w:ascii="Times New Roman" w:hAnsi="Times New Roman" w:cs="Times New Roman"/>
              </w:rPr>
              <w:t>2</w:t>
            </w:r>
            <w:r w:rsidR="00F31E6F" w:rsidRPr="00BB599F">
              <w:rPr>
                <w:rFonts w:ascii="Times New Roman" w:hAnsi="Times New Roman" w:cs="Times New Roman"/>
              </w:rPr>
              <w:t>56</w:t>
            </w:r>
            <w:r w:rsidRPr="00BB599F">
              <w:rPr>
                <w:rFonts w:ascii="Times New Roman" w:hAnsi="Times New Roman" w:cs="Times New Roman"/>
              </w:rPr>
              <w:t>.000,00</w:t>
            </w:r>
          </w:p>
        </w:tc>
      </w:tr>
      <w:tr w:rsidR="00BB599F" w:rsidRPr="00BB599F" w14:paraId="5E219345" w14:textId="77777777" w:rsidTr="005E6802">
        <w:tc>
          <w:tcPr>
            <w:tcW w:w="1185" w:type="dxa"/>
          </w:tcPr>
          <w:p w14:paraId="5691D59D" w14:textId="77777777" w:rsidR="005E6802" w:rsidRPr="00BB599F" w:rsidRDefault="005E6802" w:rsidP="005E6802">
            <w:pPr>
              <w:jc w:val="both"/>
              <w:rPr>
                <w:rFonts w:ascii="Times New Roman" w:hAnsi="Times New Roman" w:cs="Times New Roman"/>
              </w:rPr>
            </w:pPr>
            <w:r w:rsidRPr="00BB599F">
              <w:rPr>
                <w:rFonts w:ascii="Times New Roman" w:hAnsi="Times New Roman" w:cs="Times New Roman"/>
              </w:rPr>
              <w:t>A100102</w:t>
            </w:r>
          </w:p>
        </w:tc>
        <w:tc>
          <w:tcPr>
            <w:tcW w:w="2449" w:type="dxa"/>
          </w:tcPr>
          <w:p w14:paraId="33BCD176" w14:textId="77777777" w:rsidR="005E6802" w:rsidRPr="00BB599F" w:rsidRDefault="005E6802" w:rsidP="005E6802">
            <w:pPr>
              <w:jc w:val="both"/>
              <w:rPr>
                <w:rFonts w:ascii="Times New Roman" w:hAnsi="Times New Roman" w:cs="Times New Roman"/>
              </w:rPr>
            </w:pPr>
            <w:r w:rsidRPr="00BB599F">
              <w:rPr>
                <w:rFonts w:ascii="Times New Roman" w:hAnsi="Times New Roman" w:cs="Times New Roman"/>
              </w:rPr>
              <w:t>Materijalni rashodi</w:t>
            </w:r>
          </w:p>
        </w:tc>
        <w:tc>
          <w:tcPr>
            <w:tcW w:w="1773" w:type="dxa"/>
          </w:tcPr>
          <w:p w14:paraId="6DBC6525" w14:textId="1C71BE9F" w:rsidR="005E6802" w:rsidRPr="00BB599F" w:rsidRDefault="005E6802" w:rsidP="005E6802">
            <w:pPr>
              <w:jc w:val="center"/>
              <w:rPr>
                <w:rFonts w:ascii="Times New Roman" w:hAnsi="Times New Roman" w:cs="Times New Roman"/>
              </w:rPr>
            </w:pPr>
            <w:r w:rsidRPr="00BB599F">
              <w:rPr>
                <w:rFonts w:ascii="Times New Roman" w:hAnsi="Times New Roman" w:cs="Times New Roman"/>
              </w:rPr>
              <w:t>1</w:t>
            </w:r>
            <w:r w:rsidR="00F31E6F" w:rsidRPr="00BB599F">
              <w:rPr>
                <w:rFonts w:ascii="Times New Roman" w:hAnsi="Times New Roman" w:cs="Times New Roman"/>
              </w:rPr>
              <w:t>28</w:t>
            </w:r>
            <w:r w:rsidRPr="00BB599F">
              <w:rPr>
                <w:rFonts w:ascii="Times New Roman" w:hAnsi="Times New Roman" w:cs="Times New Roman"/>
              </w:rPr>
              <w:t>.500,00</w:t>
            </w:r>
          </w:p>
        </w:tc>
        <w:tc>
          <w:tcPr>
            <w:tcW w:w="1924" w:type="dxa"/>
          </w:tcPr>
          <w:p w14:paraId="6F812F01" w14:textId="02F06F3D" w:rsidR="005E6802" w:rsidRPr="00BB599F" w:rsidRDefault="00F31E6F" w:rsidP="005E6802">
            <w:pPr>
              <w:jc w:val="center"/>
              <w:rPr>
                <w:rFonts w:ascii="Times New Roman" w:hAnsi="Times New Roman" w:cs="Times New Roman"/>
              </w:rPr>
            </w:pPr>
            <w:r w:rsidRPr="00BB599F">
              <w:rPr>
                <w:rFonts w:ascii="Times New Roman" w:hAnsi="Times New Roman" w:cs="Times New Roman"/>
              </w:rPr>
              <w:t>140</w:t>
            </w:r>
            <w:r w:rsidR="005E6802" w:rsidRPr="00BB599F">
              <w:rPr>
                <w:rFonts w:ascii="Times New Roman" w:hAnsi="Times New Roman" w:cs="Times New Roman"/>
              </w:rPr>
              <w:t>.000,00</w:t>
            </w:r>
          </w:p>
        </w:tc>
        <w:tc>
          <w:tcPr>
            <w:tcW w:w="1849" w:type="dxa"/>
          </w:tcPr>
          <w:p w14:paraId="49F52F3A" w14:textId="2F146F9B" w:rsidR="005E6802" w:rsidRPr="00BB599F" w:rsidRDefault="005E6802" w:rsidP="005E6802">
            <w:pPr>
              <w:jc w:val="center"/>
              <w:rPr>
                <w:rFonts w:ascii="Times New Roman" w:hAnsi="Times New Roman" w:cs="Times New Roman"/>
              </w:rPr>
            </w:pPr>
            <w:r w:rsidRPr="00BB599F">
              <w:rPr>
                <w:rFonts w:ascii="Times New Roman" w:hAnsi="Times New Roman" w:cs="Times New Roman"/>
              </w:rPr>
              <w:t>1</w:t>
            </w:r>
            <w:r w:rsidR="00F31E6F" w:rsidRPr="00BB599F">
              <w:rPr>
                <w:rFonts w:ascii="Times New Roman" w:hAnsi="Times New Roman" w:cs="Times New Roman"/>
              </w:rPr>
              <w:t>50</w:t>
            </w:r>
            <w:r w:rsidRPr="00BB599F">
              <w:rPr>
                <w:rFonts w:ascii="Times New Roman" w:hAnsi="Times New Roman" w:cs="Times New Roman"/>
              </w:rPr>
              <w:t>.000,00</w:t>
            </w:r>
          </w:p>
        </w:tc>
      </w:tr>
      <w:tr w:rsidR="00BB599F" w:rsidRPr="00BB599F" w14:paraId="1DF32E12" w14:textId="77777777" w:rsidTr="005E6802">
        <w:tc>
          <w:tcPr>
            <w:tcW w:w="1185" w:type="dxa"/>
          </w:tcPr>
          <w:p w14:paraId="491B97AE" w14:textId="77777777" w:rsidR="005E6802" w:rsidRPr="00BB599F" w:rsidRDefault="005E6802" w:rsidP="005E6802">
            <w:pPr>
              <w:jc w:val="both"/>
              <w:rPr>
                <w:rFonts w:ascii="Times New Roman" w:hAnsi="Times New Roman" w:cs="Times New Roman"/>
              </w:rPr>
            </w:pPr>
            <w:r w:rsidRPr="00BB599F">
              <w:rPr>
                <w:rFonts w:ascii="Times New Roman" w:hAnsi="Times New Roman" w:cs="Times New Roman"/>
              </w:rPr>
              <w:t>A100103</w:t>
            </w:r>
          </w:p>
        </w:tc>
        <w:tc>
          <w:tcPr>
            <w:tcW w:w="2449" w:type="dxa"/>
          </w:tcPr>
          <w:p w14:paraId="4296D157" w14:textId="77777777" w:rsidR="005E6802" w:rsidRPr="00BB599F" w:rsidRDefault="005E6802" w:rsidP="005E6802">
            <w:pPr>
              <w:jc w:val="both"/>
              <w:rPr>
                <w:rFonts w:ascii="Times New Roman" w:hAnsi="Times New Roman" w:cs="Times New Roman"/>
              </w:rPr>
            </w:pPr>
            <w:r w:rsidRPr="00BB599F">
              <w:rPr>
                <w:rFonts w:ascii="Times New Roman" w:hAnsi="Times New Roman" w:cs="Times New Roman"/>
              </w:rPr>
              <w:t>Rashodi za usluge</w:t>
            </w:r>
          </w:p>
        </w:tc>
        <w:tc>
          <w:tcPr>
            <w:tcW w:w="1773" w:type="dxa"/>
          </w:tcPr>
          <w:p w14:paraId="2EE9DC5C" w14:textId="2F47F483" w:rsidR="005E6802" w:rsidRPr="00BB599F" w:rsidRDefault="00543109" w:rsidP="005E6802">
            <w:pPr>
              <w:jc w:val="center"/>
              <w:rPr>
                <w:rFonts w:ascii="Times New Roman" w:hAnsi="Times New Roman" w:cs="Times New Roman"/>
              </w:rPr>
            </w:pPr>
            <w:r w:rsidRPr="00BB599F">
              <w:rPr>
                <w:rFonts w:ascii="Times New Roman" w:hAnsi="Times New Roman" w:cs="Times New Roman"/>
              </w:rPr>
              <w:t>229</w:t>
            </w:r>
            <w:r w:rsidR="005E6802" w:rsidRPr="00BB599F">
              <w:rPr>
                <w:rFonts w:ascii="Times New Roman" w:hAnsi="Times New Roman" w:cs="Times New Roman"/>
              </w:rPr>
              <w:t>.000,00</w:t>
            </w:r>
          </w:p>
        </w:tc>
        <w:tc>
          <w:tcPr>
            <w:tcW w:w="1924" w:type="dxa"/>
          </w:tcPr>
          <w:p w14:paraId="5CB78286" w14:textId="00067B71" w:rsidR="005E6802" w:rsidRPr="00BB599F" w:rsidRDefault="00543109" w:rsidP="005E6802">
            <w:pPr>
              <w:jc w:val="center"/>
              <w:rPr>
                <w:rFonts w:ascii="Times New Roman" w:hAnsi="Times New Roman" w:cs="Times New Roman"/>
              </w:rPr>
            </w:pPr>
            <w:r w:rsidRPr="00BB599F">
              <w:rPr>
                <w:rFonts w:ascii="Times New Roman" w:hAnsi="Times New Roman" w:cs="Times New Roman"/>
              </w:rPr>
              <w:t>232</w:t>
            </w:r>
            <w:r w:rsidR="005E6802" w:rsidRPr="00BB599F">
              <w:rPr>
                <w:rFonts w:ascii="Times New Roman" w:hAnsi="Times New Roman" w:cs="Times New Roman"/>
              </w:rPr>
              <w:t>.000,00</w:t>
            </w:r>
          </w:p>
        </w:tc>
        <w:tc>
          <w:tcPr>
            <w:tcW w:w="1849" w:type="dxa"/>
          </w:tcPr>
          <w:p w14:paraId="07172500" w14:textId="0382F693" w:rsidR="005E6802" w:rsidRPr="00BB599F" w:rsidRDefault="00543109" w:rsidP="005E6802">
            <w:pPr>
              <w:jc w:val="center"/>
              <w:rPr>
                <w:rFonts w:ascii="Times New Roman" w:hAnsi="Times New Roman" w:cs="Times New Roman"/>
              </w:rPr>
            </w:pPr>
            <w:r w:rsidRPr="00BB599F">
              <w:rPr>
                <w:rFonts w:ascii="Times New Roman" w:hAnsi="Times New Roman" w:cs="Times New Roman"/>
              </w:rPr>
              <w:t>235</w:t>
            </w:r>
            <w:r w:rsidR="005E6802" w:rsidRPr="00BB599F">
              <w:rPr>
                <w:rFonts w:ascii="Times New Roman" w:hAnsi="Times New Roman" w:cs="Times New Roman"/>
              </w:rPr>
              <w:t>.000,00</w:t>
            </w:r>
          </w:p>
        </w:tc>
      </w:tr>
      <w:tr w:rsidR="00BB599F" w:rsidRPr="00BB599F" w14:paraId="5BF6CC14" w14:textId="77777777" w:rsidTr="005E6802">
        <w:tc>
          <w:tcPr>
            <w:tcW w:w="1185" w:type="dxa"/>
          </w:tcPr>
          <w:p w14:paraId="153B1D71" w14:textId="77777777" w:rsidR="005E6802" w:rsidRPr="00BB599F" w:rsidRDefault="005E6802" w:rsidP="005E6802">
            <w:pPr>
              <w:jc w:val="both"/>
              <w:rPr>
                <w:rFonts w:ascii="Times New Roman" w:hAnsi="Times New Roman" w:cs="Times New Roman"/>
              </w:rPr>
            </w:pPr>
            <w:r w:rsidRPr="00BB599F">
              <w:rPr>
                <w:rFonts w:ascii="Times New Roman" w:hAnsi="Times New Roman" w:cs="Times New Roman"/>
              </w:rPr>
              <w:t>A100104</w:t>
            </w:r>
          </w:p>
        </w:tc>
        <w:tc>
          <w:tcPr>
            <w:tcW w:w="2449" w:type="dxa"/>
          </w:tcPr>
          <w:p w14:paraId="17E534AC" w14:textId="77777777" w:rsidR="005E6802" w:rsidRPr="00BB599F" w:rsidRDefault="005E6802" w:rsidP="005E6802">
            <w:pPr>
              <w:jc w:val="both"/>
              <w:rPr>
                <w:rFonts w:ascii="Times New Roman" w:hAnsi="Times New Roman" w:cs="Times New Roman"/>
              </w:rPr>
            </w:pPr>
            <w:r w:rsidRPr="00BB599F">
              <w:rPr>
                <w:rFonts w:ascii="Times New Roman" w:hAnsi="Times New Roman" w:cs="Times New Roman"/>
              </w:rPr>
              <w:t>Ostali rashodi</w:t>
            </w:r>
          </w:p>
        </w:tc>
        <w:tc>
          <w:tcPr>
            <w:tcW w:w="1773" w:type="dxa"/>
          </w:tcPr>
          <w:p w14:paraId="4F225BF0" w14:textId="4E204153" w:rsidR="005E6802" w:rsidRPr="00BB599F" w:rsidRDefault="00543109" w:rsidP="005E6802">
            <w:pPr>
              <w:jc w:val="center"/>
              <w:rPr>
                <w:rFonts w:ascii="Times New Roman" w:hAnsi="Times New Roman" w:cs="Times New Roman"/>
              </w:rPr>
            </w:pPr>
            <w:r w:rsidRPr="00BB599F">
              <w:rPr>
                <w:rFonts w:ascii="Times New Roman" w:hAnsi="Times New Roman" w:cs="Times New Roman"/>
              </w:rPr>
              <w:t>372</w:t>
            </w:r>
            <w:r w:rsidR="005E6802" w:rsidRPr="00BB599F">
              <w:rPr>
                <w:rFonts w:ascii="Times New Roman" w:hAnsi="Times New Roman" w:cs="Times New Roman"/>
              </w:rPr>
              <w:t>.</w:t>
            </w:r>
            <w:r w:rsidRPr="00BB599F">
              <w:rPr>
                <w:rFonts w:ascii="Times New Roman" w:hAnsi="Times New Roman" w:cs="Times New Roman"/>
              </w:rPr>
              <w:t>0</w:t>
            </w:r>
            <w:r w:rsidR="005E6802" w:rsidRPr="00BB599F">
              <w:rPr>
                <w:rFonts w:ascii="Times New Roman" w:hAnsi="Times New Roman" w:cs="Times New Roman"/>
              </w:rPr>
              <w:t>00,00</w:t>
            </w:r>
          </w:p>
        </w:tc>
        <w:tc>
          <w:tcPr>
            <w:tcW w:w="1924" w:type="dxa"/>
          </w:tcPr>
          <w:p w14:paraId="742DDB87" w14:textId="4BE45864" w:rsidR="005E6802" w:rsidRPr="00BB599F" w:rsidRDefault="00543109" w:rsidP="005E6802">
            <w:pPr>
              <w:jc w:val="center"/>
              <w:rPr>
                <w:rFonts w:ascii="Times New Roman" w:hAnsi="Times New Roman" w:cs="Times New Roman"/>
              </w:rPr>
            </w:pPr>
            <w:r w:rsidRPr="00BB599F">
              <w:rPr>
                <w:rFonts w:ascii="Times New Roman" w:hAnsi="Times New Roman" w:cs="Times New Roman"/>
              </w:rPr>
              <w:t>212.500</w:t>
            </w:r>
            <w:r w:rsidR="005E6802" w:rsidRPr="00BB599F">
              <w:rPr>
                <w:rFonts w:ascii="Times New Roman" w:hAnsi="Times New Roman" w:cs="Times New Roman"/>
              </w:rPr>
              <w:t>,00</w:t>
            </w:r>
          </w:p>
        </w:tc>
        <w:tc>
          <w:tcPr>
            <w:tcW w:w="1849" w:type="dxa"/>
          </w:tcPr>
          <w:p w14:paraId="1E4BC5FA" w14:textId="542FDDEE" w:rsidR="005E6802" w:rsidRPr="00BB599F" w:rsidRDefault="00543109" w:rsidP="005E6802">
            <w:pPr>
              <w:jc w:val="center"/>
              <w:rPr>
                <w:rFonts w:ascii="Times New Roman" w:hAnsi="Times New Roman" w:cs="Times New Roman"/>
              </w:rPr>
            </w:pPr>
            <w:r w:rsidRPr="00BB599F">
              <w:rPr>
                <w:rFonts w:ascii="Times New Roman" w:hAnsi="Times New Roman" w:cs="Times New Roman"/>
              </w:rPr>
              <w:t>223.000</w:t>
            </w:r>
            <w:r w:rsidR="005E6802" w:rsidRPr="00BB599F">
              <w:rPr>
                <w:rFonts w:ascii="Times New Roman" w:hAnsi="Times New Roman" w:cs="Times New Roman"/>
              </w:rPr>
              <w:t>,00</w:t>
            </w:r>
          </w:p>
        </w:tc>
      </w:tr>
      <w:tr w:rsidR="00BB599F" w:rsidRPr="00BB599F" w14:paraId="2FBD356B" w14:textId="77777777" w:rsidTr="005E6802">
        <w:tc>
          <w:tcPr>
            <w:tcW w:w="1185" w:type="dxa"/>
          </w:tcPr>
          <w:p w14:paraId="26000750" w14:textId="77777777" w:rsidR="005E6802" w:rsidRPr="00BB599F" w:rsidRDefault="005E6802" w:rsidP="005E6802">
            <w:pPr>
              <w:jc w:val="both"/>
              <w:rPr>
                <w:rFonts w:ascii="Times New Roman" w:hAnsi="Times New Roman" w:cs="Times New Roman"/>
              </w:rPr>
            </w:pPr>
            <w:r w:rsidRPr="00BB599F">
              <w:rPr>
                <w:rFonts w:ascii="Times New Roman" w:hAnsi="Times New Roman" w:cs="Times New Roman"/>
              </w:rPr>
              <w:t>A100105</w:t>
            </w:r>
          </w:p>
        </w:tc>
        <w:tc>
          <w:tcPr>
            <w:tcW w:w="2449" w:type="dxa"/>
          </w:tcPr>
          <w:p w14:paraId="6A255F0D" w14:textId="77777777" w:rsidR="005E6802" w:rsidRPr="00BB599F" w:rsidRDefault="005E6802" w:rsidP="005E6802">
            <w:pPr>
              <w:jc w:val="both"/>
              <w:rPr>
                <w:rFonts w:ascii="Times New Roman" w:hAnsi="Times New Roman" w:cs="Times New Roman"/>
              </w:rPr>
            </w:pPr>
            <w:r w:rsidRPr="00BB599F">
              <w:rPr>
                <w:rFonts w:ascii="Times New Roman" w:hAnsi="Times New Roman" w:cs="Times New Roman"/>
              </w:rPr>
              <w:t>Otplata kamata za nabavu dugotrajne imovine</w:t>
            </w:r>
          </w:p>
        </w:tc>
        <w:tc>
          <w:tcPr>
            <w:tcW w:w="1773" w:type="dxa"/>
          </w:tcPr>
          <w:p w14:paraId="36BC7181" w14:textId="3C7F504C" w:rsidR="005E6802" w:rsidRPr="00BB599F" w:rsidRDefault="005E6802" w:rsidP="005E6802">
            <w:pPr>
              <w:jc w:val="center"/>
              <w:rPr>
                <w:rFonts w:ascii="Times New Roman" w:hAnsi="Times New Roman" w:cs="Times New Roman"/>
              </w:rPr>
            </w:pPr>
            <w:r w:rsidRPr="00BB599F">
              <w:rPr>
                <w:rFonts w:ascii="Times New Roman" w:hAnsi="Times New Roman" w:cs="Times New Roman"/>
              </w:rPr>
              <w:t>4.</w:t>
            </w:r>
            <w:r w:rsidR="00543109" w:rsidRPr="00BB599F">
              <w:rPr>
                <w:rFonts w:ascii="Times New Roman" w:hAnsi="Times New Roman" w:cs="Times New Roman"/>
              </w:rPr>
              <w:t>95</w:t>
            </w:r>
            <w:r w:rsidRPr="00BB599F">
              <w:rPr>
                <w:rFonts w:ascii="Times New Roman" w:hAnsi="Times New Roman" w:cs="Times New Roman"/>
              </w:rPr>
              <w:t>0,00</w:t>
            </w:r>
          </w:p>
        </w:tc>
        <w:tc>
          <w:tcPr>
            <w:tcW w:w="1924" w:type="dxa"/>
          </w:tcPr>
          <w:p w14:paraId="765B3E66" w14:textId="59668486" w:rsidR="005E6802" w:rsidRPr="00BB599F" w:rsidRDefault="00543109" w:rsidP="005E6802">
            <w:pPr>
              <w:jc w:val="center"/>
              <w:rPr>
                <w:rFonts w:ascii="Times New Roman" w:hAnsi="Times New Roman" w:cs="Times New Roman"/>
              </w:rPr>
            </w:pPr>
            <w:r w:rsidRPr="00BB599F">
              <w:rPr>
                <w:rFonts w:ascii="Times New Roman" w:hAnsi="Times New Roman" w:cs="Times New Roman"/>
              </w:rPr>
              <w:t>5</w:t>
            </w:r>
            <w:r w:rsidR="005E6802" w:rsidRPr="00BB599F">
              <w:rPr>
                <w:rFonts w:ascii="Times New Roman" w:hAnsi="Times New Roman" w:cs="Times New Roman"/>
              </w:rPr>
              <w:t>.</w:t>
            </w:r>
            <w:r w:rsidRPr="00BB599F">
              <w:rPr>
                <w:rFonts w:ascii="Times New Roman" w:hAnsi="Times New Roman" w:cs="Times New Roman"/>
              </w:rPr>
              <w:t>8</w:t>
            </w:r>
            <w:r w:rsidR="005E6802" w:rsidRPr="00BB599F">
              <w:rPr>
                <w:rFonts w:ascii="Times New Roman" w:hAnsi="Times New Roman" w:cs="Times New Roman"/>
              </w:rPr>
              <w:t>00,00</w:t>
            </w:r>
          </w:p>
        </w:tc>
        <w:tc>
          <w:tcPr>
            <w:tcW w:w="1849" w:type="dxa"/>
          </w:tcPr>
          <w:p w14:paraId="2575B569" w14:textId="368AE362" w:rsidR="005E6802" w:rsidRPr="00BB599F" w:rsidRDefault="00543109" w:rsidP="005E6802">
            <w:pPr>
              <w:jc w:val="center"/>
              <w:rPr>
                <w:rFonts w:ascii="Times New Roman" w:hAnsi="Times New Roman" w:cs="Times New Roman"/>
              </w:rPr>
            </w:pPr>
            <w:r w:rsidRPr="00BB599F">
              <w:rPr>
                <w:rFonts w:ascii="Times New Roman" w:hAnsi="Times New Roman" w:cs="Times New Roman"/>
              </w:rPr>
              <w:t>9</w:t>
            </w:r>
            <w:r w:rsidR="005E6802" w:rsidRPr="00BB599F">
              <w:rPr>
                <w:rFonts w:ascii="Times New Roman" w:hAnsi="Times New Roman" w:cs="Times New Roman"/>
              </w:rPr>
              <w:t>.000,00</w:t>
            </w:r>
          </w:p>
        </w:tc>
      </w:tr>
      <w:tr w:rsidR="00BB599F" w:rsidRPr="00BB599F" w14:paraId="489BE187" w14:textId="77777777" w:rsidTr="005E6802">
        <w:tc>
          <w:tcPr>
            <w:tcW w:w="1185" w:type="dxa"/>
          </w:tcPr>
          <w:p w14:paraId="08B70D29" w14:textId="77777777" w:rsidR="005E6802" w:rsidRPr="00BB599F" w:rsidRDefault="005E6802" w:rsidP="005E6802">
            <w:pPr>
              <w:jc w:val="both"/>
              <w:rPr>
                <w:rFonts w:ascii="Times New Roman" w:hAnsi="Times New Roman" w:cs="Times New Roman"/>
              </w:rPr>
            </w:pPr>
            <w:r w:rsidRPr="00BB599F">
              <w:rPr>
                <w:rFonts w:ascii="Times New Roman" w:hAnsi="Times New Roman" w:cs="Times New Roman"/>
              </w:rPr>
              <w:t>A100106</w:t>
            </w:r>
          </w:p>
        </w:tc>
        <w:tc>
          <w:tcPr>
            <w:tcW w:w="2449" w:type="dxa"/>
          </w:tcPr>
          <w:p w14:paraId="718095B7" w14:textId="77777777" w:rsidR="005E6802" w:rsidRPr="00BB599F" w:rsidRDefault="005E6802" w:rsidP="005E6802">
            <w:pPr>
              <w:jc w:val="both"/>
              <w:rPr>
                <w:rFonts w:ascii="Times New Roman" w:hAnsi="Times New Roman" w:cs="Times New Roman"/>
              </w:rPr>
            </w:pPr>
            <w:r w:rsidRPr="00BB599F">
              <w:rPr>
                <w:rFonts w:ascii="Times New Roman" w:hAnsi="Times New Roman" w:cs="Times New Roman"/>
              </w:rPr>
              <w:t>Usluge pravnog savjetovanja i geodetsko - katastarske usluge</w:t>
            </w:r>
          </w:p>
        </w:tc>
        <w:tc>
          <w:tcPr>
            <w:tcW w:w="1773" w:type="dxa"/>
          </w:tcPr>
          <w:p w14:paraId="6CFC73AE" w14:textId="3B440ED3" w:rsidR="005E6802" w:rsidRPr="00BB599F" w:rsidRDefault="002F697D" w:rsidP="005E6802">
            <w:pPr>
              <w:jc w:val="center"/>
              <w:rPr>
                <w:rFonts w:ascii="Times New Roman" w:hAnsi="Times New Roman" w:cs="Times New Roman"/>
              </w:rPr>
            </w:pPr>
            <w:r w:rsidRPr="00BB599F">
              <w:rPr>
                <w:rFonts w:ascii="Times New Roman" w:hAnsi="Times New Roman" w:cs="Times New Roman"/>
              </w:rPr>
              <w:t>136</w:t>
            </w:r>
            <w:r w:rsidR="005E6802" w:rsidRPr="00BB599F">
              <w:rPr>
                <w:rFonts w:ascii="Times New Roman" w:hAnsi="Times New Roman" w:cs="Times New Roman"/>
              </w:rPr>
              <w:t>.</w:t>
            </w:r>
            <w:r w:rsidRPr="00BB599F">
              <w:rPr>
                <w:rFonts w:ascii="Times New Roman" w:hAnsi="Times New Roman" w:cs="Times New Roman"/>
              </w:rPr>
              <w:t>75</w:t>
            </w:r>
            <w:r w:rsidR="005E6802" w:rsidRPr="00BB599F">
              <w:rPr>
                <w:rFonts w:ascii="Times New Roman" w:hAnsi="Times New Roman" w:cs="Times New Roman"/>
              </w:rPr>
              <w:t>0,00</w:t>
            </w:r>
          </w:p>
        </w:tc>
        <w:tc>
          <w:tcPr>
            <w:tcW w:w="1924" w:type="dxa"/>
          </w:tcPr>
          <w:p w14:paraId="2BEED120" w14:textId="35FBEB16" w:rsidR="005E6802" w:rsidRPr="00BB599F" w:rsidRDefault="002F697D" w:rsidP="005E6802">
            <w:pPr>
              <w:jc w:val="center"/>
              <w:rPr>
                <w:rFonts w:ascii="Times New Roman" w:hAnsi="Times New Roman" w:cs="Times New Roman"/>
              </w:rPr>
            </w:pPr>
            <w:r w:rsidRPr="00BB599F">
              <w:rPr>
                <w:rFonts w:ascii="Times New Roman" w:hAnsi="Times New Roman" w:cs="Times New Roman"/>
              </w:rPr>
              <w:t>145</w:t>
            </w:r>
            <w:r w:rsidR="005E6802" w:rsidRPr="00BB599F">
              <w:rPr>
                <w:rFonts w:ascii="Times New Roman" w:hAnsi="Times New Roman" w:cs="Times New Roman"/>
              </w:rPr>
              <w:t>.000,00</w:t>
            </w:r>
          </w:p>
        </w:tc>
        <w:tc>
          <w:tcPr>
            <w:tcW w:w="1849" w:type="dxa"/>
          </w:tcPr>
          <w:p w14:paraId="03D9764C" w14:textId="0D531210" w:rsidR="005E6802" w:rsidRPr="00BB599F" w:rsidRDefault="002F697D" w:rsidP="005E6802">
            <w:pPr>
              <w:jc w:val="center"/>
              <w:rPr>
                <w:rFonts w:ascii="Times New Roman" w:hAnsi="Times New Roman" w:cs="Times New Roman"/>
              </w:rPr>
            </w:pPr>
            <w:r w:rsidRPr="00BB599F">
              <w:rPr>
                <w:rFonts w:ascii="Times New Roman" w:hAnsi="Times New Roman" w:cs="Times New Roman"/>
              </w:rPr>
              <w:t>155</w:t>
            </w:r>
            <w:r w:rsidR="005E6802" w:rsidRPr="00BB599F">
              <w:rPr>
                <w:rFonts w:ascii="Times New Roman" w:hAnsi="Times New Roman" w:cs="Times New Roman"/>
              </w:rPr>
              <w:t>.000,00</w:t>
            </w:r>
          </w:p>
        </w:tc>
      </w:tr>
      <w:tr w:rsidR="00BB599F" w:rsidRPr="00BB599F" w14:paraId="5A75EF14" w14:textId="77777777" w:rsidTr="005E6802">
        <w:tc>
          <w:tcPr>
            <w:tcW w:w="1185" w:type="dxa"/>
          </w:tcPr>
          <w:p w14:paraId="1F27E06C" w14:textId="77777777" w:rsidR="005E6802" w:rsidRPr="00BB599F" w:rsidRDefault="005E6802" w:rsidP="005E6802">
            <w:pPr>
              <w:jc w:val="both"/>
              <w:rPr>
                <w:rFonts w:ascii="Times New Roman" w:hAnsi="Times New Roman" w:cs="Times New Roman"/>
              </w:rPr>
            </w:pPr>
            <w:r w:rsidRPr="00BB599F">
              <w:rPr>
                <w:rFonts w:ascii="Times New Roman" w:hAnsi="Times New Roman" w:cs="Times New Roman"/>
              </w:rPr>
              <w:t>A100107</w:t>
            </w:r>
          </w:p>
        </w:tc>
        <w:tc>
          <w:tcPr>
            <w:tcW w:w="2449" w:type="dxa"/>
          </w:tcPr>
          <w:p w14:paraId="57D943AF" w14:textId="77777777" w:rsidR="005E6802" w:rsidRPr="00BB599F" w:rsidRDefault="005E6802" w:rsidP="005E6802">
            <w:pPr>
              <w:jc w:val="both"/>
              <w:rPr>
                <w:rFonts w:ascii="Times New Roman" w:hAnsi="Times New Roman" w:cs="Times New Roman"/>
              </w:rPr>
            </w:pPr>
            <w:r w:rsidRPr="00BB599F">
              <w:rPr>
                <w:rFonts w:ascii="Times New Roman" w:hAnsi="Times New Roman" w:cs="Times New Roman"/>
              </w:rPr>
              <w:t>Naknada načelniku i predstavničkim tijelima</w:t>
            </w:r>
          </w:p>
        </w:tc>
        <w:tc>
          <w:tcPr>
            <w:tcW w:w="1773" w:type="dxa"/>
          </w:tcPr>
          <w:p w14:paraId="4506701C" w14:textId="677F2C06" w:rsidR="005E6802" w:rsidRPr="00BB599F" w:rsidRDefault="005E6802" w:rsidP="005E6802">
            <w:pPr>
              <w:jc w:val="center"/>
              <w:rPr>
                <w:rFonts w:ascii="Times New Roman" w:hAnsi="Times New Roman" w:cs="Times New Roman"/>
              </w:rPr>
            </w:pPr>
            <w:r w:rsidRPr="00BB599F">
              <w:rPr>
                <w:rFonts w:ascii="Times New Roman" w:hAnsi="Times New Roman" w:cs="Times New Roman"/>
              </w:rPr>
              <w:t>3</w:t>
            </w:r>
            <w:r w:rsidR="002F697D" w:rsidRPr="00BB599F">
              <w:rPr>
                <w:rFonts w:ascii="Times New Roman" w:hAnsi="Times New Roman" w:cs="Times New Roman"/>
              </w:rPr>
              <w:t>5</w:t>
            </w:r>
            <w:r w:rsidRPr="00BB599F">
              <w:rPr>
                <w:rFonts w:ascii="Times New Roman" w:hAnsi="Times New Roman" w:cs="Times New Roman"/>
              </w:rPr>
              <w:t>.000,00</w:t>
            </w:r>
          </w:p>
        </w:tc>
        <w:tc>
          <w:tcPr>
            <w:tcW w:w="1924" w:type="dxa"/>
          </w:tcPr>
          <w:p w14:paraId="2307AC5A" w14:textId="5542EF89" w:rsidR="005E6802" w:rsidRPr="00BB599F" w:rsidRDefault="005E6802" w:rsidP="005E6802">
            <w:pPr>
              <w:jc w:val="center"/>
              <w:rPr>
                <w:rFonts w:ascii="Times New Roman" w:hAnsi="Times New Roman" w:cs="Times New Roman"/>
              </w:rPr>
            </w:pPr>
            <w:r w:rsidRPr="00BB599F">
              <w:rPr>
                <w:rFonts w:ascii="Times New Roman" w:hAnsi="Times New Roman" w:cs="Times New Roman"/>
              </w:rPr>
              <w:t>3</w:t>
            </w:r>
            <w:r w:rsidR="002F697D" w:rsidRPr="00BB599F">
              <w:rPr>
                <w:rFonts w:ascii="Times New Roman" w:hAnsi="Times New Roman" w:cs="Times New Roman"/>
              </w:rPr>
              <w:t>7</w:t>
            </w:r>
            <w:r w:rsidRPr="00BB599F">
              <w:rPr>
                <w:rFonts w:ascii="Times New Roman" w:hAnsi="Times New Roman" w:cs="Times New Roman"/>
              </w:rPr>
              <w:t>.</w:t>
            </w:r>
            <w:r w:rsidR="002F697D" w:rsidRPr="00BB599F">
              <w:rPr>
                <w:rFonts w:ascii="Times New Roman" w:hAnsi="Times New Roman" w:cs="Times New Roman"/>
              </w:rPr>
              <w:t>5</w:t>
            </w:r>
            <w:r w:rsidRPr="00BB599F">
              <w:rPr>
                <w:rFonts w:ascii="Times New Roman" w:hAnsi="Times New Roman" w:cs="Times New Roman"/>
              </w:rPr>
              <w:t>00,00</w:t>
            </w:r>
          </w:p>
        </w:tc>
        <w:tc>
          <w:tcPr>
            <w:tcW w:w="1849" w:type="dxa"/>
          </w:tcPr>
          <w:p w14:paraId="786BCBCA" w14:textId="77777777" w:rsidR="005E6802" w:rsidRPr="00BB599F" w:rsidRDefault="005E6802" w:rsidP="005E6802">
            <w:pPr>
              <w:jc w:val="center"/>
              <w:rPr>
                <w:rFonts w:ascii="Times New Roman" w:hAnsi="Times New Roman" w:cs="Times New Roman"/>
              </w:rPr>
            </w:pPr>
            <w:r w:rsidRPr="00BB599F">
              <w:rPr>
                <w:rFonts w:ascii="Times New Roman" w:hAnsi="Times New Roman" w:cs="Times New Roman"/>
              </w:rPr>
              <w:t>40.000,00</w:t>
            </w:r>
          </w:p>
        </w:tc>
      </w:tr>
      <w:tr w:rsidR="00BB599F" w:rsidRPr="00BB599F" w14:paraId="595C4EC9" w14:textId="77777777" w:rsidTr="005E6802">
        <w:tc>
          <w:tcPr>
            <w:tcW w:w="1185" w:type="dxa"/>
          </w:tcPr>
          <w:p w14:paraId="7961C547" w14:textId="77777777" w:rsidR="005E6802" w:rsidRPr="00BB599F" w:rsidRDefault="005E6802" w:rsidP="005E6802">
            <w:pPr>
              <w:jc w:val="both"/>
              <w:rPr>
                <w:rFonts w:ascii="Times New Roman" w:hAnsi="Times New Roman" w:cs="Times New Roman"/>
              </w:rPr>
            </w:pPr>
            <w:r w:rsidRPr="00BB599F">
              <w:rPr>
                <w:rFonts w:ascii="Times New Roman" w:hAnsi="Times New Roman" w:cs="Times New Roman"/>
              </w:rPr>
              <w:t>A100108</w:t>
            </w:r>
          </w:p>
        </w:tc>
        <w:tc>
          <w:tcPr>
            <w:tcW w:w="2449" w:type="dxa"/>
          </w:tcPr>
          <w:p w14:paraId="36DA2E07" w14:textId="77777777" w:rsidR="005E6802" w:rsidRPr="00BB599F" w:rsidRDefault="005E6802" w:rsidP="005E6802">
            <w:pPr>
              <w:jc w:val="both"/>
              <w:rPr>
                <w:rFonts w:ascii="Times New Roman" w:hAnsi="Times New Roman" w:cs="Times New Roman"/>
              </w:rPr>
            </w:pPr>
            <w:r w:rsidRPr="00BB599F">
              <w:rPr>
                <w:rFonts w:ascii="Times New Roman" w:hAnsi="Times New Roman" w:cs="Times New Roman"/>
              </w:rPr>
              <w:t>Ulaganja u računalne programe</w:t>
            </w:r>
          </w:p>
        </w:tc>
        <w:tc>
          <w:tcPr>
            <w:tcW w:w="1773" w:type="dxa"/>
          </w:tcPr>
          <w:p w14:paraId="6B24987C" w14:textId="77777777" w:rsidR="005E6802" w:rsidRPr="00BB599F" w:rsidRDefault="005E6802" w:rsidP="005E6802">
            <w:pPr>
              <w:jc w:val="center"/>
              <w:rPr>
                <w:rFonts w:ascii="Times New Roman" w:hAnsi="Times New Roman" w:cs="Times New Roman"/>
              </w:rPr>
            </w:pPr>
            <w:r w:rsidRPr="00BB599F">
              <w:rPr>
                <w:rFonts w:ascii="Times New Roman" w:hAnsi="Times New Roman" w:cs="Times New Roman"/>
              </w:rPr>
              <w:t>7.000,00</w:t>
            </w:r>
          </w:p>
        </w:tc>
        <w:tc>
          <w:tcPr>
            <w:tcW w:w="1924" w:type="dxa"/>
          </w:tcPr>
          <w:p w14:paraId="75FAB3FF" w14:textId="015FA8A4" w:rsidR="005E6802" w:rsidRPr="00BB599F" w:rsidRDefault="003F4F12" w:rsidP="005E6802">
            <w:pPr>
              <w:jc w:val="center"/>
              <w:rPr>
                <w:rFonts w:ascii="Times New Roman" w:hAnsi="Times New Roman" w:cs="Times New Roman"/>
              </w:rPr>
            </w:pPr>
            <w:r w:rsidRPr="00BB599F">
              <w:rPr>
                <w:rFonts w:ascii="Times New Roman" w:hAnsi="Times New Roman" w:cs="Times New Roman"/>
              </w:rPr>
              <w:t>8</w:t>
            </w:r>
            <w:r w:rsidR="005E6802" w:rsidRPr="00BB599F">
              <w:rPr>
                <w:rFonts w:ascii="Times New Roman" w:hAnsi="Times New Roman" w:cs="Times New Roman"/>
              </w:rPr>
              <w:t>.000,00</w:t>
            </w:r>
          </w:p>
        </w:tc>
        <w:tc>
          <w:tcPr>
            <w:tcW w:w="1849" w:type="dxa"/>
          </w:tcPr>
          <w:p w14:paraId="2DD82DA8" w14:textId="543AD666" w:rsidR="005E6802" w:rsidRPr="00BB599F" w:rsidRDefault="003F4F12" w:rsidP="005E6802">
            <w:pPr>
              <w:jc w:val="center"/>
              <w:rPr>
                <w:rFonts w:ascii="Times New Roman" w:hAnsi="Times New Roman" w:cs="Times New Roman"/>
              </w:rPr>
            </w:pPr>
            <w:r w:rsidRPr="00BB599F">
              <w:rPr>
                <w:rFonts w:ascii="Times New Roman" w:hAnsi="Times New Roman" w:cs="Times New Roman"/>
              </w:rPr>
              <w:t>9</w:t>
            </w:r>
            <w:r w:rsidR="005E6802" w:rsidRPr="00BB599F">
              <w:rPr>
                <w:rFonts w:ascii="Times New Roman" w:hAnsi="Times New Roman" w:cs="Times New Roman"/>
              </w:rPr>
              <w:t>.000,00</w:t>
            </w:r>
          </w:p>
        </w:tc>
      </w:tr>
      <w:tr w:rsidR="00BB599F" w:rsidRPr="00BB599F" w14:paraId="581D71CE" w14:textId="77777777" w:rsidTr="005E6802">
        <w:tc>
          <w:tcPr>
            <w:tcW w:w="1185" w:type="dxa"/>
          </w:tcPr>
          <w:p w14:paraId="45475D2B" w14:textId="77777777" w:rsidR="005E6802" w:rsidRPr="00BB599F" w:rsidRDefault="005E6802" w:rsidP="005E6802">
            <w:pPr>
              <w:jc w:val="both"/>
              <w:rPr>
                <w:rFonts w:ascii="Times New Roman" w:hAnsi="Times New Roman" w:cs="Times New Roman"/>
              </w:rPr>
            </w:pPr>
            <w:r w:rsidRPr="00BB599F">
              <w:rPr>
                <w:rFonts w:ascii="Times New Roman" w:hAnsi="Times New Roman" w:cs="Times New Roman"/>
              </w:rPr>
              <w:t>A100109</w:t>
            </w:r>
          </w:p>
        </w:tc>
        <w:tc>
          <w:tcPr>
            <w:tcW w:w="2449" w:type="dxa"/>
          </w:tcPr>
          <w:p w14:paraId="5DCE26E4" w14:textId="77777777" w:rsidR="005E6802" w:rsidRPr="00BB599F" w:rsidRDefault="005E6802" w:rsidP="005E6802">
            <w:pPr>
              <w:jc w:val="both"/>
              <w:rPr>
                <w:rFonts w:ascii="Times New Roman" w:hAnsi="Times New Roman" w:cs="Times New Roman"/>
              </w:rPr>
            </w:pPr>
            <w:r w:rsidRPr="00BB599F">
              <w:rPr>
                <w:rFonts w:ascii="Times New Roman" w:hAnsi="Times New Roman" w:cs="Times New Roman"/>
              </w:rPr>
              <w:t>Prostorni plan općine</w:t>
            </w:r>
          </w:p>
        </w:tc>
        <w:tc>
          <w:tcPr>
            <w:tcW w:w="1773" w:type="dxa"/>
          </w:tcPr>
          <w:p w14:paraId="48B6E4BA" w14:textId="2482E610" w:rsidR="005E6802" w:rsidRPr="00BB599F" w:rsidRDefault="005E6802" w:rsidP="005E6802">
            <w:pPr>
              <w:jc w:val="center"/>
              <w:rPr>
                <w:rFonts w:ascii="Times New Roman" w:hAnsi="Times New Roman" w:cs="Times New Roman"/>
              </w:rPr>
            </w:pPr>
            <w:r w:rsidRPr="00BB599F">
              <w:rPr>
                <w:rFonts w:ascii="Times New Roman" w:hAnsi="Times New Roman" w:cs="Times New Roman"/>
              </w:rPr>
              <w:t>1</w:t>
            </w:r>
            <w:r w:rsidR="00942FFD" w:rsidRPr="00BB599F">
              <w:rPr>
                <w:rFonts w:ascii="Times New Roman" w:hAnsi="Times New Roman" w:cs="Times New Roman"/>
              </w:rPr>
              <w:t>5</w:t>
            </w:r>
            <w:r w:rsidRPr="00BB599F">
              <w:rPr>
                <w:rFonts w:ascii="Times New Roman" w:hAnsi="Times New Roman" w:cs="Times New Roman"/>
              </w:rPr>
              <w:t>.000,00</w:t>
            </w:r>
          </w:p>
        </w:tc>
        <w:tc>
          <w:tcPr>
            <w:tcW w:w="1924" w:type="dxa"/>
          </w:tcPr>
          <w:p w14:paraId="2B717CA1" w14:textId="1870D5F1" w:rsidR="005E6802" w:rsidRPr="00BB599F" w:rsidRDefault="005E6802" w:rsidP="005E6802">
            <w:pPr>
              <w:jc w:val="center"/>
              <w:rPr>
                <w:rFonts w:ascii="Times New Roman" w:hAnsi="Times New Roman" w:cs="Times New Roman"/>
              </w:rPr>
            </w:pPr>
            <w:r w:rsidRPr="00BB599F">
              <w:rPr>
                <w:rFonts w:ascii="Times New Roman" w:hAnsi="Times New Roman" w:cs="Times New Roman"/>
              </w:rPr>
              <w:t>1</w:t>
            </w:r>
            <w:r w:rsidR="00942FFD" w:rsidRPr="00BB599F">
              <w:rPr>
                <w:rFonts w:ascii="Times New Roman" w:hAnsi="Times New Roman" w:cs="Times New Roman"/>
              </w:rPr>
              <w:t>7</w:t>
            </w:r>
            <w:r w:rsidRPr="00BB599F">
              <w:rPr>
                <w:rFonts w:ascii="Times New Roman" w:hAnsi="Times New Roman" w:cs="Times New Roman"/>
              </w:rPr>
              <w:t>.000,00</w:t>
            </w:r>
          </w:p>
        </w:tc>
        <w:tc>
          <w:tcPr>
            <w:tcW w:w="1849" w:type="dxa"/>
          </w:tcPr>
          <w:p w14:paraId="3BC6E3C9" w14:textId="25E40E7B" w:rsidR="005E6802" w:rsidRPr="00BB599F" w:rsidRDefault="005E6802" w:rsidP="005E6802">
            <w:pPr>
              <w:jc w:val="center"/>
              <w:rPr>
                <w:rFonts w:ascii="Times New Roman" w:hAnsi="Times New Roman" w:cs="Times New Roman"/>
              </w:rPr>
            </w:pPr>
            <w:r w:rsidRPr="00BB599F">
              <w:rPr>
                <w:rFonts w:ascii="Times New Roman" w:hAnsi="Times New Roman" w:cs="Times New Roman"/>
              </w:rPr>
              <w:t>1</w:t>
            </w:r>
            <w:r w:rsidR="00942FFD" w:rsidRPr="00BB599F">
              <w:rPr>
                <w:rFonts w:ascii="Times New Roman" w:hAnsi="Times New Roman" w:cs="Times New Roman"/>
              </w:rPr>
              <w:t>9</w:t>
            </w:r>
            <w:r w:rsidRPr="00BB599F">
              <w:rPr>
                <w:rFonts w:ascii="Times New Roman" w:hAnsi="Times New Roman" w:cs="Times New Roman"/>
              </w:rPr>
              <w:t>.000,00</w:t>
            </w:r>
          </w:p>
        </w:tc>
      </w:tr>
      <w:tr w:rsidR="00BB599F" w:rsidRPr="00BB599F" w14:paraId="224988F3" w14:textId="77777777" w:rsidTr="005E6802">
        <w:tc>
          <w:tcPr>
            <w:tcW w:w="1185" w:type="dxa"/>
          </w:tcPr>
          <w:p w14:paraId="7CA3D93A" w14:textId="77777777" w:rsidR="005E6802" w:rsidRPr="00BB599F" w:rsidRDefault="005E6802" w:rsidP="005E6802">
            <w:pPr>
              <w:jc w:val="both"/>
              <w:rPr>
                <w:rFonts w:ascii="Times New Roman" w:hAnsi="Times New Roman" w:cs="Times New Roman"/>
              </w:rPr>
            </w:pPr>
            <w:r w:rsidRPr="00BB599F">
              <w:rPr>
                <w:rFonts w:ascii="Times New Roman" w:hAnsi="Times New Roman" w:cs="Times New Roman"/>
              </w:rPr>
              <w:t>A100110</w:t>
            </w:r>
          </w:p>
        </w:tc>
        <w:tc>
          <w:tcPr>
            <w:tcW w:w="2449" w:type="dxa"/>
          </w:tcPr>
          <w:p w14:paraId="34D18DC4" w14:textId="77777777" w:rsidR="005E6802" w:rsidRPr="00BB599F" w:rsidRDefault="005E6802" w:rsidP="005E6802">
            <w:pPr>
              <w:rPr>
                <w:rFonts w:ascii="Times New Roman" w:hAnsi="Times New Roman" w:cs="Times New Roman"/>
              </w:rPr>
            </w:pPr>
            <w:r w:rsidRPr="00BB599F">
              <w:rPr>
                <w:rFonts w:ascii="Times New Roman" w:hAnsi="Times New Roman" w:cs="Times New Roman"/>
              </w:rPr>
              <w:t>Rashodi platnog prometa i sudske pristojbe i ostalo</w:t>
            </w:r>
          </w:p>
        </w:tc>
        <w:tc>
          <w:tcPr>
            <w:tcW w:w="1773" w:type="dxa"/>
          </w:tcPr>
          <w:p w14:paraId="6638703E" w14:textId="77777777" w:rsidR="005E6802" w:rsidRPr="00BB599F" w:rsidRDefault="005E6802" w:rsidP="005E6802">
            <w:pPr>
              <w:jc w:val="center"/>
              <w:rPr>
                <w:rFonts w:ascii="Times New Roman" w:hAnsi="Times New Roman" w:cs="Times New Roman"/>
              </w:rPr>
            </w:pPr>
            <w:r w:rsidRPr="00BB599F">
              <w:rPr>
                <w:rFonts w:ascii="Times New Roman" w:hAnsi="Times New Roman" w:cs="Times New Roman"/>
              </w:rPr>
              <w:t>1.500,00</w:t>
            </w:r>
          </w:p>
        </w:tc>
        <w:tc>
          <w:tcPr>
            <w:tcW w:w="1924" w:type="dxa"/>
          </w:tcPr>
          <w:p w14:paraId="1E36E4C6" w14:textId="77777777" w:rsidR="005E6802" w:rsidRPr="00BB599F" w:rsidRDefault="005E6802" w:rsidP="005E6802">
            <w:pPr>
              <w:jc w:val="center"/>
              <w:rPr>
                <w:rFonts w:ascii="Times New Roman" w:hAnsi="Times New Roman" w:cs="Times New Roman"/>
              </w:rPr>
            </w:pPr>
            <w:r w:rsidRPr="00BB599F">
              <w:rPr>
                <w:rFonts w:ascii="Times New Roman" w:hAnsi="Times New Roman" w:cs="Times New Roman"/>
              </w:rPr>
              <w:t>2.000,00</w:t>
            </w:r>
          </w:p>
        </w:tc>
        <w:tc>
          <w:tcPr>
            <w:tcW w:w="1849" w:type="dxa"/>
          </w:tcPr>
          <w:p w14:paraId="3AF34923" w14:textId="77777777" w:rsidR="005E6802" w:rsidRPr="00BB599F" w:rsidRDefault="005E6802" w:rsidP="005E6802">
            <w:pPr>
              <w:jc w:val="center"/>
              <w:rPr>
                <w:rFonts w:ascii="Times New Roman" w:hAnsi="Times New Roman" w:cs="Times New Roman"/>
              </w:rPr>
            </w:pPr>
            <w:r w:rsidRPr="00BB599F">
              <w:rPr>
                <w:rFonts w:ascii="Times New Roman" w:hAnsi="Times New Roman" w:cs="Times New Roman"/>
              </w:rPr>
              <w:t>2.500,00</w:t>
            </w:r>
          </w:p>
        </w:tc>
      </w:tr>
      <w:tr w:rsidR="00BB599F" w:rsidRPr="00BB599F" w14:paraId="15644ACF" w14:textId="77777777" w:rsidTr="005E6802">
        <w:tc>
          <w:tcPr>
            <w:tcW w:w="1185" w:type="dxa"/>
          </w:tcPr>
          <w:p w14:paraId="7A17A5D2" w14:textId="77777777" w:rsidR="005E6802" w:rsidRPr="00BB599F" w:rsidRDefault="005E6802" w:rsidP="005E6802">
            <w:pPr>
              <w:jc w:val="both"/>
              <w:rPr>
                <w:rFonts w:ascii="Times New Roman" w:hAnsi="Times New Roman" w:cs="Times New Roman"/>
              </w:rPr>
            </w:pPr>
            <w:r w:rsidRPr="00BB599F">
              <w:rPr>
                <w:rFonts w:ascii="Times New Roman" w:hAnsi="Times New Roman" w:cs="Times New Roman"/>
              </w:rPr>
              <w:t>A100111</w:t>
            </w:r>
          </w:p>
        </w:tc>
        <w:tc>
          <w:tcPr>
            <w:tcW w:w="2449" w:type="dxa"/>
          </w:tcPr>
          <w:p w14:paraId="7841576E" w14:textId="77777777" w:rsidR="005E6802" w:rsidRPr="00BB599F" w:rsidRDefault="005E6802" w:rsidP="005E6802">
            <w:pPr>
              <w:jc w:val="both"/>
              <w:rPr>
                <w:rFonts w:ascii="Times New Roman" w:hAnsi="Times New Roman" w:cs="Times New Roman"/>
              </w:rPr>
            </w:pPr>
            <w:r w:rsidRPr="00BB599F">
              <w:rPr>
                <w:rFonts w:ascii="Times New Roman" w:hAnsi="Times New Roman" w:cs="Times New Roman"/>
              </w:rPr>
              <w:t>Reprezentacija i dječji darovi</w:t>
            </w:r>
          </w:p>
        </w:tc>
        <w:tc>
          <w:tcPr>
            <w:tcW w:w="1773" w:type="dxa"/>
          </w:tcPr>
          <w:p w14:paraId="7DC417C2" w14:textId="77777777" w:rsidR="005E6802" w:rsidRPr="00BB599F" w:rsidRDefault="005E6802" w:rsidP="005E6802">
            <w:pPr>
              <w:jc w:val="center"/>
              <w:rPr>
                <w:rFonts w:ascii="Times New Roman" w:hAnsi="Times New Roman" w:cs="Times New Roman"/>
              </w:rPr>
            </w:pPr>
            <w:r w:rsidRPr="00BB599F">
              <w:rPr>
                <w:rFonts w:ascii="Times New Roman" w:hAnsi="Times New Roman" w:cs="Times New Roman"/>
              </w:rPr>
              <w:t>30.000,00</w:t>
            </w:r>
          </w:p>
        </w:tc>
        <w:tc>
          <w:tcPr>
            <w:tcW w:w="1924" w:type="dxa"/>
          </w:tcPr>
          <w:p w14:paraId="66D076F8" w14:textId="6419BC38" w:rsidR="005E6802" w:rsidRPr="00BB599F" w:rsidRDefault="005E6802" w:rsidP="005E6802">
            <w:pPr>
              <w:jc w:val="center"/>
              <w:rPr>
                <w:rFonts w:ascii="Times New Roman" w:hAnsi="Times New Roman" w:cs="Times New Roman"/>
              </w:rPr>
            </w:pPr>
            <w:r w:rsidRPr="00BB599F">
              <w:rPr>
                <w:rFonts w:ascii="Times New Roman" w:hAnsi="Times New Roman" w:cs="Times New Roman"/>
              </w:rPr>
              <w:t>3</w:t>
            </w:r>
            <w:r w:rsidR="00322055" w:rsidRPr="00BB599F">
              <w:rPr>
                <w:rFonts w:ascii="Times New Roman" w:hAnsi="Times New Roman" w:cs="Times New Roman"/>
              </w:rPr>
              <w:t>2</w:t>
            </w:r>
            <w:r w:rsidRPr="00BB599F">
              <w:rPr>
                <w:rFonts w:ascii="Times New Roman" w:hAnsi="Times New Roman" w:cs="Times New Roman"/>
              </w:rPr>
              <w:t>.000,00</w:t>
            </w:r>
          </w:p>
        </w:tc>
        <w:tc>
          <w:tcPr>
            <w:tcW w:w="1849" w:type="dxa"/>
          </w:tcPr>
          <w:p w14:paraId="6670EDEB" w14:textId="7BE38E4B" w:rsidR="005E6802" w:rsidRPr="00BB599F" w:rsidRDefault="00322055" w:rsidP="005E6802">
            <w:pPr>
              <w:jc w:val="center"/>
              <w:rPr>
                <w:rFonts w:ascii="Times New Roman" w:hAnsi="Times New Roman" w:cs="Times New Roman"/>
              </w:rPr>
            </w:pPr>
            <w:r w:rsidRPr="00BB599F">
              <w:rPr>
                <w:rFonts w:ascii="Times New Roman" w:hAnsi="Times New Roman" w:cs="Times New Roman"/>
              </w:rPr>
              <w:t>34</w:t>
            </w:r>
            <w:r w:rsidR="005E6802" w:rsidRPr="00BB599F">
              <w:rPr>
                <w:rFonts w:ascii="Times New Roman" w:hAnsi="Times New Roman" w:cs="Times New Roman"/>
              </w:rPr>
              <w:t>.000,00</w:t>
            </w:r>
          </w:p>
        </w:tc>
      </w:tr>
      <w:tr w:rsidR="00BB599F" w:rsidRPr="00BB599F" w14:paraId="42ACE2E0" w14:textId="77777777" w:rsidTr="005E6802">
        <w:tc>
          <w:tcPr>
            <w:tcW w:w="1185" w:type="dxa"/>
          </w:tcPr>
          <w:p w14:paraId="43969308" w14:textId="77777777" w:rsidR="005E6802" w:rsidRPr="00BB599F" w:rsidRDefault="005E6802" w:rsidP="005E6802">
            <w:pPr>
              <w:jc w:val="both"/>
              <w:rPr>
                <w:rFonts w:ascii="Times New Roman" w:hAnsi="Times New Roman" w:cs="Times New Roman"/>
              </w:rPr>
            </w:pPr>
            <w:r w:rsidRPr="00BB599F">
              <w:rPr>
                <w:rFonts w:ascii="Times New Roman" w:hAnsi="Times New Roman" w:cs="Times New Roman"/>
              </w:rPr>
              <w:t>A100112</w:t>
            </w:r>
          </w:p>
        </w:tc>
        <w:tc>
          <w:tcPr>
            <w:tcW w:w="2449" w:type="dxa"/>
          </w:tcPr>
          <w:p w14:paraId="02937DB7" w14:textId="77777777" w:rsidR="005E6802" w:rsidRPr="00BB599F" w:rsidRDefault="005E6802" w:rsidP="005E6802">
            <w:pPr>
              <w:jc w:val="both"/>
              <w:rPr>
                <w:rFonts w:ascii="Times New Roman" w:hAnsi="Times New Roman" w:cs="Times New Roman"/>
              </w:rPr>
            </w:pPr>
            <w:r w:rsidRPr="00BB599F">
              <w:rPr>
                <w:rFonts w:ascii="Times New Roman" w:hAnsi="Times New Roman" w:cs="Times New Roman"/>
              </w:rPr>
              <w:t>Postrojenja i oprema</w:t>
            </w:r>
          </w:p>
        </w:tc>
        <w:tc>
          <w:tcPr>
            <w:tcW w:w="1773" w:type="dxa"/>
          </w:tcPr>
          <w:p w14:paraId="6F4A86DB" w14:textId="483BC6E4" w:rsidR="005E6802" w:rsidRPr="00BB599F" w:rsidRDefault="00B45E83" w:rsidP="005E6802">
            <w:pPr>
              <w:jc w:val="center"/>
              <w:rPr>
                <w:rFonts w:ascii="Times New Roman" w:hAnsi="Times New Roman" w:cs="Times New Roman"/>
              </w:rPr>
            </w:pPr>
            <w:r w:rsidRPr="00BB599F">
              <w:rPr>
                <w:rFonts w:ascii="Times New Roman" w:hAnsi="Times New Roman" w:cs="Times New Roman"/>
              </w:rPr>
              <w:t>510</w:t>
            </w:r>
            <w:r w:rsidR="005E6802" w:rsidRPr="00BB599F">
              <w:rPr>
                <w:rFonts w:ascii="Times New Roman" w:hAnsi="Times New Roman" w:cs="Times New Roman"/>
              </w:rPr>
              <w:t>.000,00</w:t>
            </w:r>
          </w:p>
        </w:tc>
        <w:tc>
          <w:tcPr>
            <w:tcW w:w="1924" w:type="dxa"/>
          </w:tcPr>
          <w:p w14:paraId="1924744D" w14:textId="30515F08" w:rsidR="005E6802" w:rsidRPr="00BB599F" w:rsidRDefault="00B45E83" w:rsidP="005E6802">
            <w:pPr>
              <w:jc w:val="center"/>
              <w:rPr>
                <w:rFonts w:ascii="Times New Roman" w:hAnsi="Times New Roman" w:cs="Times New Roman"/>
              </w:rPr>
            </w:pPr>
            <w:r w:rsidRPr="00BB599F">
              <w:rPr>
                <w:rFonts w:ascii="Times New Roman" w:hAnsi="Times New Roman" w:cs="Times New Roman"/>
              </w:rPr>
              <w:t>530</w:t>
            </w:r>
            <w:r w:rsidR="005E6802" w:rsidRPr="00BB599F">
              <w:rPr>
                <w:rFonts w:ascii="Times New Roman" w:hAnsi="Times New Roman" w:cs="Times New Roman"/>
              </w:rPr>
              <w:t>.000,00</w:t>
            </w:r>
          </w:p>
        </w:tc>
        <w:tc>
          <w:tcPr>
            <w:tcW w:w="1849" w:type="dxa"/>
          </w:tcPr>
          <w:p w14:paraId="268E7861" w14:textId="65B12AFC" w:rsidR="005E6802" w:rsidRPr="00BB599F" w:rsidRDefault="005E6802" w:rsidP="005E6802">
            <w:pPr>
              <w:jc w:val="center"/>
              <w:rPr>
                <w:rFonts w:ascii="Times New Roman" w:hAnsi="Times New Roman" w:cs="Times New Roman"/>
              </w:rPr>
            </w:pPr>
            <w:r w:rsidRPr="00BB599F">
              <w:rPr>
                <w:rFonts w:ascii="Times New Roman" w:hAnsi="Times New Roman" w:cs="Times New Roman"/>
              </w:rPr>
              <w:t>5</w:t>
            </w:r>
            <w:r w:rsidR="00B45E83" w:rsidRPr="00BB599F">
              <w:rPr>
                <w:rFonts w:ascii="Times New Roman" w:hAnsi="Times New Roman" w:cs="Times New Roman"/>
              </w:rPr>
              <w:t>5</w:t>
            </w:r>
            <w:r w:rsidRPr="00BB599F">
              <w:rPr>
                <w:rFonts w:ascii="Times New Roman" w:hAnsi="Times New Roman" w:cs="Times New Roman"/>
              </w:rPr>
              <w:t>0.000,00</w:t>
            </w:r>
          </w:p>
        </w:tc>
      </w:tr>
      <w:tr w:rsidR="00BB599F" w:rsidRPr="00BB599F" w14:paraId="45CF457A" w14:textId="77777777" w:rsidTr="005E6802">
        <w:tc>
          <w:tcPr>
            <w:tcW w:w="1185" w:type="dxa"/>
          </w:tcPr>
          <w:p w14:paraId="7D8889B5" w14:textId="77777777" w:rsidR="005E6802" w:rsidRPr="00BB599F" w:rsidRDefault="005E6802" w:rsidP="005E6802">
            <w:pPr>
              <w:jc w:val="both"/>
              <w:rPr>
                <w:rFonts w:ascii="Times New Roman" w:hAnsi="Times New Roman" w:cs="Times New Roman"/>
              </w:rPr>
            </w:pPr>
            <w:r w:rsidRPr="00BB599F">
              <w:rPr>
                <w:rFonts w:ascii="Times New Roman" w:hAnsi="Times New Roman" w:cs="Times New Roman"/>
              </w:rPr>
              <w:t>A100113</w:t>
            </w:r>
          </w:p>
        </w:tc>
        <w:tc>
          <w:tcPr>
            <w:tcW w:w="2449" w:type="dxa"/>
          </w:tcPr>
          <w:p w14:paraId="7A17D8E4" w14:textId="77777777" w:rsidR="005E6802" w:rsidRPr="00BB599F" w:rsidRDefault="005E6802" w:rsidP="005E6802">
            <w:pPr>
              <w:jc w:val="both"/>
              <w:rPr>
                <w:rFonts w:ascii="Times New Roman" w:hAnsi="Times New Roman" w:cs="Times New Roman"/>
              </w:rPr>
            </w:pPr>
            <w:r w:rsidRPr="00BB599F">
              <w:rPr>
                <w:rFonts w:ascii="Times New Roman" w:hAnsi="Times New Roman" w:cs="Times New Roman"/>
              </w:rPr>
              <w:t xml:space="preserve">Radovi i oprema na </w:t>
            </w:r>
            <w:r w:rsidRPr="00BB599F">
              <w:rPr>
                <w:rFonts w:ascii="Times New Roman" w:hAnsi="Times New Roman" w:cs="Times New Roman"/>
              </w:rPr>
              <w:lastRenderedPageBreak/>
              <w:t>općinskom groblju</w:t>
            </w:r>
          </w:p>
        </w:tc>
        <w:tc>
          <w:tcPr>
            <w:tcW w:w="1773" w:type="dxa"/>
          </w:tcPr>
          <w:p w14:paraId="7FE891A5" w14:textId="77777777" w:rsidR="005E6802" w:rsidRPr="00BB599F" w:rsidRDefault="005E6802" w:rsidP="005E6802">
            <w:pPr>
              <w:jc w:val="center"/>
              <w:rPr>
                <w:rFonts w:ascii="Times New Roman" w:hAnsi="Times New Roman" w:cs="Times New Roman"/>
              </w:rPr>
            </w:pPr>
            <w:r w:rsidRPr="00BB599F">
              <w:rPr>
                <w:rFonts w:ascii="Times New Roman" w:hAnsi="Times New Roman" w:cs="Times New Roman"/>
              </w:rPr>
              <w:lastRenderedPageBreak/>
              <w:t>10.000,00</w:t>
            </w:r>
          </w:p>
        </w:tc>
        <w:tc>
          <w:tcPr>
            <w:tcW w:w="1924" w:type="dxa"/>
          </w:tcPr>
          <w:p w14:paraId="182859A9" w14:textId="77777777" w:rsidR="005E6802" w:rsidRPr="00BB599F" w:rsidRDefault="005E6802" w:rsidP="005E6802">
            <w:pPr>
              <w:jc w:val="center"/>
              <w:rPr>
                <w:rFonts w:ascii="Times New Roman" w:hAnsi="Times New Roman" w:cs="Times New Roman"/>
              </w:rPr>
            </w:pPr>
            <w:r w:rsidRPr="00BB599F">
              <w:rPr>
                <w:rFonts w:ascii="Times New Roman" w:hAnsi="Times New Roman" w:cs="Times New Roman"/>
              </w:rPr>
              <w:t>15.000,00</w:t>
            </w:r>
          </w:p>
        </w:tc>
        <w:tc>
          <w:tcPr>
            <w:tcW w:w="1849" w:type="dxa"/>
          </w:tcPr>
          <w:p w14:paraId="5F045F77" w14:textId="77777777" w:rsidR="005E6802" w:rsidRPr="00BB599F" w:rsidRDefault="005E6802" w:rsidP="005E6802">
            <w:pPr>
              <w:jc w:val="center"/>
              <w:rPr>
                <w:rFonts w:ascii="Times New Roman" w:hAnsi="Times New Roman" w:cs="Times New Roman"/>
              </w:rPr>
            </w:pPr>
            <w:r w:rsidRPr="00BB599F">
              <w:rPr>
                <w:rFonts w:ascii="Times New Roman" w:hAnsi="Times New Roman" w:cs="Times New Roman"/>
              </w:rPr>
              <w:t>20.000,00</w:t>
            </w:r>
          </w:p>
        </w:tc>
      </w:tr>
      <w:tr w:rsidR="00BB599F" w:rsidRPr="00BB599F" w14:paraId="3715F402" w14:textId="77777777" w:rsidTr="005E6802">
        <w:tc>
          <w:tcPr>
            <w:tcW w:w="1185" w:type="dxa"/>
          </w:tcPr>
          <w:p w14:paraId="3BA92CB7" w14:textId="77777777" w:rsidR="005E6802" w:rsidRPr="00BB599F" w:rsidRDefault="005E6802" w:rsidP="005E6802">
            <w:pPr>
              <w:jc w:val="both"/>
              <w:rPr>
                <w:rFonts w:ascii="Times New Roman" w:hAnsi="Times New Roman" w:cs="Times New Roman"/>
              </w:rPr>
            </w:pPr>
            <w:r w:rsidRPr="00BB599F">
              <w:rPr>
                <w:rFonts w:ascii="Times New Roman" w:hAnsi="Times New Roman" w:cs="Times New Roman"/>
              </w:rPr>
              <w:lastRenderedPageBreak/>
              <w:t>T100101</w:t>
            </w:r>
          </w:p>
        </w:tc>
        <w:tc>
          <w:tcPr>
            <w:tcW w:w="2449" w:type="dxa"/>
          </w:tcPr>
          <w:p w14:paraId="642548B0" w14:textId="77777777" w:rsidR="005E6802" w:rsidRPr="00BB599F" w:rsidRDefault="005E6802" w:rsidP="005E6802">
            <w:pPr>
              <w:rPr>
                <w:rFonts w:ascii="Times New Roman" w:hAnsi="Times New Roman" w:cs="Times New Roman"/>
              </w:rPr>
            </w:pPr>
            <w:r w:rsidRPr="00BB599F">
              <w:rPr>
                <w:rFonts w:ascii="Times New Roman" w:hAnsi="Times New Roman" w:cs="Times New Roman"/>
              </w:rPr>
              <w:t>Otplata zajmova za nabavu dugotrajne imovine</w:t>
            </w:r>
          </w:p>
        </w:tc>
        <w:tc>
          <w:tcPr>
            <w:tcW w:w="1773" w:type="dxa"/>
          </w:tcPr>
          <w:p w14:paraId="05626A79" w14:textId="65B0F095" w:rsidR="005E6802" w:rsidRPr="00BB599F" w:rsidRDefault="006D4CB9" w:rsidP="005E6802">
            <w:pPr>
              <w:jc w:val="center"/>
              <w:rPr>
                <w:rFonts w:ascii="Times New Roman" w:hAnsi="Times New Roman" w:cs="Times New Roman"/>
              </w:rPr>
            </w:pPr>
            <w:r w:rsidRPr="00BB599F">
              <w:rPr>
                <w:rFonts w:ascii="Times New Roman" w:hAnsi="Times New Roman" w:cs="Times New Roman"/>
              </w:rPr>
              <w:t>38</w:t>
            </w:r>
            <w:r w:rsidR="00A66150" w:rsidRPr="00BB599F">
              <w:rPr>
                <w:rFonts w:ascii="Times New Roman" w:hAnsi="Times New Roman" w:cs="Times New Roman"/>
              </w:rPr>
              <w:t>2</w:t>
            </w:r>
            <w:r w:rsidR="005E6802" w:rsidRPr="00BB599F">
              <w:rPr>
                <w:rFonts w:ascii="Times New Roman" w:hAnsi="Times New Roman" w:cs="Times New Roman"/>
              </w:rPr>
              <w:t>.</w:t>
            </w:r>
            <w:r w:rsidR="00A66150" w:rsidRPr="00BB599F">
              <w:rPr>
                <w:rFonts w:ascii="Times New Roman" w:hAnsi="Times New Roman" w:cs="Times New Roman"/>
              </w:rPr>
              <w:t>0</w:t>
            </w:r>
            <w:r w:rsidR="005E6802" w:rsidRPr="00BB599F">
              <w:rPr>
                <w:rFonts w:ascii="Times New Roman" w:hAnsi="Times New Roman" w:cs="Times New Roman"/>
              </w:rPr>
              <w:t>00,00</w:t>
            </w:r>
          </w:p>
        </w:tc>
        <w:tc>
          <w:tcPr>
            <w:tcW w:w="1924" w:type="dxa"/>
          </w:tcPr>
          <w:p w14:paraId="2B9B51F7" w14:textId="0692BFF3" w:rsidR="005E6802" w:rsidRPr="00BB599F" w:rsidRDefault="00A66150" w:rsidP="005E6802">
            <w:pPr>
              <w:jc w:val="center"/>
              <w:rPr>
                <w:rFonts w:ascii="Times New Roman" w:hAnsi="Times New Roman" w:cs="Times New Roman"/>
              </w:rPr>
            </w:pPr>
            <w:r w:rsidRPr="00BB599F">
              <w:rPr>
                <w:rFonts w:ascii="Times New Roman" w:hAnsi="Times New Roman" w:cs="Times New Roman"/>
              </w:rPr>
              <w:t>300</w:t>
            </w:r>
            <w:r w:rsidR="005E6802" w:rsidRPr="00BB599F">
              <w:rPr>
                <w:rFonts w:ascii="Times New Roman" w:hAnsi="Times New Roman" w:cs="Times New Roman"/>
              </w:rPr>
              <w:t>.</w:t>
            </w:r>
            <w:r w:rsidRPr="00BB599F">
              <w:rPr>
                <w:rFonts w:ascii="Times New Roman" w:hAnsi="Times New Roman" w:cs="Times New Roman"/>
              </w:rPr>
              <w:t>0</w:t>
            </w:r>
            <w:r w:rsidR="005E6802" w:rsidRPr="00BB599F">
              <w:rPr>
                <w:rFonts w:ascii="Times New Roman" w:hAnsi="Times New Roman" w:cs="Times New Roman"/>
              </w:rPr>
              <w:t>00,00</w:t>
            </w:r>
          </w:p>
        </w:tc>
        <w:tc>
          <w:tcPr>
            <w:tcW w:w="1849" w:type="dxa"/>
          </w:tcPr>
          <w:p w14:paraId="00A43871" w14:textId="59C666C4" w:rsidR="005E6802" w:rsidRPr="00BB599F" w:rsidRDefault="00A66150" w:rsidP="005E6802">
            <w:pPr>
              <w:jc w:val="center"/>
              <w:rPr>
                <w:rFonts w:ascii="Times New Roman" w:hAnsi="Times New Roman" w:cs="Times New Roman"/>
              </w:rPr>
            </w:pPr>
            <w:r w:rsidRPr="00BB599F">
              <w:rPr>
                <w:rFonts w:ascii="Times New Roman" w:hAnsi="Times New Roman" w:cs="Times New Roman"/>
              </w:rPr>
              <w:t>300</w:t>
            </w:r>
            <w:r w:rsidR="005E6802" w:rsidRPr="00BB599F">
              <w:rPr>
                <w:rFonts w:ascii="Times New Roman" w:hAnsi="Times New Roman" w:cs="Times New Roman"/>
              </w:rPr>
              <w:t>.</w:t>
            </w:r>
            <w:r w:rsidRPr="00BB599F">
              <w:rPr>
                <w:rFonts w:ascii="Times New Roman" w:hAnsi="Times New Roman" w:cs="Times New Roman"/>
              </w:rPr>
              <w:t>0</w:t>
            </w:r>
            <w:r w:rsidR="005E6802" w:rsidRPr="00BB599F">
              <w:rPr>
                <w:rFonts w:ascii="Times New Roman" w:hAnsi="Times New Roman" w:cs="Times New Roman"/>
              </w:rPr>
              <w:t>00,00</w:t>
            </w:r>
          </w:p>
        </w:tc>
      </w:tr>
      <w:tr w:rsidR="005E6802" w:rsidRPr="00BB599F" w14:paraId="46BC9973" w14:textId="77777777" w:rsidTr="005E6802">
        <w:tc>
          <w:tcPr>
            <w:tcW w:w="1185" w:type="dxa"/>
          </w:tcPr>
          <w:p w14:paraId="603EC9F7" w14:textId="77777777" w:rsidR="005E6802" w:rsidRPr="00BB599F" w:rsidRDefault="005E6802" w:rsidP="005E6802">
            <w:pPr>
              <w:jc w:val="both"/>
              <w:rPr>
                <w:rFonts w:ascii="Times New Roman" w:hAnsi="Times New Roman" w:cs="Times New Roman"/>
              </w:rPr>
            </w:pPr>
            <w:r w:rsidRPr="00BB599F">
              <w:rPr>
                <w:rFonts w:ascii="Times New Roman" w:hAnsi="Times New Roman" w:cs="Times New Roman"/>
              </w:rPr>
              <w:t>T100102</w:t>
            </w:r>
          </w:p>
        </w:tc>
        <w:tc>
          <w:tcPr>
            <w:tcW w:w="2449" w:type="dxa"/>
          </w:tcPr>
          <w:p w14:paraId="63D6FAD8" w14:textId="343D19DB" w:rsidR="005E6802" w:rsidRPr="00BB599F" w:rsidRDefault="005E6802" w:rsidP="005E6802">
            <w:pPr>
              <w:jc w:val="both"/>
              <w:rPr>
                <w:rFonts w:ascii="Times New Roman" w:hAnsi="Times New Roman" w:cs="Times New Roman"/>
              </w:rPr>
            </w:pPr>
            <w:r w:rsidRPr="00BB599F">
              <w:rPr>
                <w:rFonts w:ascii="Times New Roman" w:hAnsi="Times New Roman" w:cs="Times New Roman"/>
              </w:rPr>
              <w:t xml:space="preserve">Uredska oprema i </w:t>
            </w:r>
            <w:r w:rsidR="00A66150" w:rsidRPr="00BB599F">
              <w:rPr>
                <w:rFonts w:ascii="Times New Roman" w:hAnsi="Times New Roman" w:cs="Times New Roman"/>
              </w:rPr>
              <w:t>namještaj</w:t>
            </w:r>
          </w:p>
        </w:tc>
        <w:tc>
          <w:tcPr>
            <w:tcW w:w="1773" w:type="dxa"/>
          </w:tcPr>
          <w:p w14:paraId="496222CF" w14:textId="08BC380C" w:rsidR="005E6802" w:rsidRPr="00BB599F" w:rsidRDefault="00A66150" w:rsidP="005E6802">
            <w:pPr>
              <w:jc w:val="center"/>
              <w:rPr>
                <w:rFonts w:ascii="Times New Roman" w:hAnsi="Times New Roman" w:cs="Times New Roman"/>
              </w:rPr>
            </w:pPr>
            <w:r w:rsidRPr="00BB599F">
              <w:rPr>
                <w:rFonts w:ascii="Times New Roman" w:hAnsi="Times New Roman" w:cs="Times New Roman"/>
              </w:rPr>
              <w:t>88</w:t>
            </w:r>
            <w:r w:rsidR="005E6802" w:rsidRPr="00BB599F">
              <w:rPr>
                <w:rFonts w:ascii="Times New Roman" w:hAnsi="Times New Roman" w:cs="Times New Roman"/>
              </w:rPr>
              <w:t>.000,00</w:t>
            </w:r>
          </w:p>
        </w:tc>
        <w:tc>
          <w:tcPr>
            <w:tcW w:w="1924" w:type="dxa"/>
          </w:tcPr>
          <w:p w14:paraId="54DE4015" w14:textId="760CEFFD" w:rsidR="005E6802" w:rsidRPr="00BB599F" w:rsidRDefault="00A66150" w:rsidP="005E6802">
            <w:pPr>
              <w:jc w:val="center"/>
              <w:rPr>
                <w:rFonts w:ascii="Times New Roman" w:hAnsi="Times New Roman" w:cs="Times New Roman"/>
              </w:rPr>
            </w:pPr>
            <w:r w:rsidRPr="00BB599F">
              <w:rPr>
                <w:rFonts w:ascii="Times New Roman" w:hAnsi="Times New Roman" w:cs="Times New Roman"/>
              </w:rPr>
              <w:t>90</w:t>
            </w:r>
            <w:r w:rsidR="005E6802" w:rsidRPr="00BB599F">
              <w:rPr>
                <w:rFonts w:ascii="Times New Roman" w:hAnsi="Times New Roman" w:cs="Times New Roman"/>
              </w:rPr>
              <w:t>.000,00</w:t>
            </w:r>
          </w:p>
        </w:tc>
        <w:tc>
          <w:tcPr>
            <w:tcW w:w="1849" w:type="dxa"/>
          </w:tcPr>
          <w:p w14:paraId="6D4D3A25" w14:textId="56ECC413" w:rsidR="005E6802" w:rsidRPr="00BB599F" w:rsidRDefault="00A66150" w:rsidP="005E6802">
            <w:pPr>
              <w:jc w:val="center"/>
              <w:rPr>
                <w:rFonts w:ascii="Times New Roman" w:hAnsi="Times New Roman" w:cs="Times New Roman"/>
              </w:rPr>
            </w:pPr>
            <w:r w:rsidRPr="00BB599F">
              <w:rPr>
                <w:rFonts w:ascii="Times New Roman" w:hAnsi="Times New Roman" w:cs="Times New Roman"/>
              </w:rPr>
              <w:t>92</w:t>
            </w:r>
            <w:r w:rsidR="005E6802" w:rsidRPr="00BB599F">
              <w:rPr>
                <w:rFonts w:ascii="Times New Roman" w:hAnsi="Times New Roman" w:cs="Times New Roman"/>
              </w:rPr>
              <w:t>.000,00</w:t>
            </w:r>
          </w:p>
        </w:tc>
      </w:tr>
    </w:tbl>
    <w:p w14:paraId="4C579BEE" w14:textId="77777777" w:rsidR="005E6802" w:rsidRPr="00BB599F" w:rsidRDefault="005E6802" w:rsidP="005E6802">
      <w:pPr>
        <w:jc w:val="both"/>
      </w:pPr>
    </w:p>
    <w:p w14:paraId="5805DA6B" w14:textId="77777777" w:rsidR="005E6802" w:rsidRPr="00BB599F" w:rsidRDefault="005E6802" w:rsidP="005E6802">
      <w:pPr>
        <w:jc w:val="both"/>
        <w:rPr>
          <w:rFonts w:ascii="Times New Roman" w:hAnsi="Times New Roman" w:cs="Times New Roman"/>
          <w:b/>
          <w:u w:val="single"/>
        </w:rPr>
      </w:pPr>
      <w:r w:rsidRPr="00BB599F">
        <w:rPr>
          <w:rFonts w:ascii="Times New Roman" w:hAnsi="Times New Roman" w:cs="Times New Roman"/>
          <w:b/>
          <w:u w:val="single"/>
        </w:rPr>
        <w:t>Program 1007 KOMUNALNI RASHODI</w:t>
      </w:r>
    </w:p>
    <w:p w14:paraId="7399165B" w14:textId="77777777" w:rsidR="005E6802" w:rsidRPr="00BB599F" w:rsidRDefault="005E6802" w:rsidP="005E6802">
      <w:pPr>
        <w:ind w:firstLine="708"/>
        <w:jc w:val="both"/>
        <w:rPr>
          <w:rFonts w:ascii="Times New Roman" w:hAnsi="Times New Roman" w:cs="Times New Roman"/>
        </w:rPr>
      </w:pPr>
      <w:r w:rsidRPr="00BB599F">
        <w:rPr>
          <w:rFonts w:ascii="Times New Roman" w:hAnsi="Times New Roman" w:cs="Times New Roman"/>
          <w:b/>
        </w:rPr>
        <w:t>Opis i cilj programa</w:t>
      </w:r>
      <w:r w:rsidRPr="00BB599F">
        <w:rPr>
          <w:rFonts w:ascii="Times New Roman" w:hAnsi="Times New Roman" w:cs="Times New Roman"/>
        </w:rPr>
        <w:t>: Program obuhvaća aktivnosti vezane uz deratizaciju i dezinsekciju, čišćenje snijega, naknadu za korištenje odlagališta otpada, košnja bankina, održavanje cesta i poljskih putova te reciklažno dvorište. Osnovni cilj programa je provođenje komunalnih usluga radi zadovoljenja potreba mještana u smislu osiguranja adekvatne prometne, javne i komunalne infrastrukture, koja će stvoriti jednake životne uvjete stanovnika na području Općine.</w:t>
      </w:r>
    </w:p>
    <w:p w14:paraId="52FB98F1" w14:textId="3C57ACA0" w:rsidR="005E6802" w:rsidRPr="00BB599F" w:rsidRDefault="005E6802" w:rsidP="005E6802">
      <w:pPr>
        <w:ind w:firstLine="708"/>
        <w:jc w:val="both"/>
        <w:rPr>
          <w:rFonts w:ascii="Times New Roman" w:hAnsi="Times New Roman" w:cs="Times New Roman"/>
        </w:rPr>
      </w:pPr>
      <w:r w:rsidRPr="00BB599F">
        <w:rPr>
          <w:rFonts w:ascii="Times New Roman" w:hAnsi="Times New Roman" w:cs="Times New Roman"/>
          <w:b/>
        </w:rPr>
        <w:t>Sredstva za realizaciju programa</w:t>
      </w:r>
      <w:r w:rsidR="00172CFB" w:rsidRPr="00BB599F">
        <w:rPr>
          <w:rFonts w:ascii="Times New Roman" w:hAnsi="Times New Roman" w:cs="Times New Roman"/>
        </w:rPr>
        <w:t xml:space="preserve"> u 2024</w:t>
      </w:r>
      <w:r w:rsidRPr="00BB599F">
        <w:rPr>
          <w:rFonts w:ascii="Times New Roman" w:hAnsi="Times New Roman" w:cs="Times New Roman"/>
        </w:rPr>
        <w:t xml:space="preserve">. godini planiraju se u iznosu </w:t>
      </w:r>
      <w:r w:rsidR="00154539" w:rsidRPr="00BB599F">
        <w:rPr>
          <w:rFonts w:ascii="Times New Roman" w:hAnsi="Times New Roman" w:cs="Times New Roman"/>
          <w:b/>
          <w:bCs/>
        </w:rPr>
        <w:t>124</w:t>
      </w:r>
      <w:r w:rsidRPr="00BB599F">
        <w:rPr>
          <w:rFonts w:ascii="Times New Roman" w:hAnsi="Times New Roman" w:cs="Times New Roman"/>
          <w:b/>
          <w:bCs/>
        </w:rPr>
        <w:t>.</w:t>
      </w:r>
      <w:r w:rsidR="00154539" w:rsidRPr="00BB599F">
        <w:rPr>
          <w:rFonts w:ascii="Times New Roman" w:hAnsi="Times New Roman" w:cs="Times New Roman"/>
          <w:b/>
          <w:bCs/>
        </w:rPr>
        <w:t>0</w:t>
      </w:r>
      <w:r w:rsidRPr="00BB599F">
        <w:rPr>
          <w:rFonts w:ascii="Times New Roman" w:hAnsi="Times New Roman" w:cs="Times New Roman"/>
          <w:b/>
          <w:bCs/>
        </w:rPr>
        <w:t>00,00</w:t>
      </w:r>
      <w:r w:rsidRPr="00BB599F">
        <w:rPr>
          <w:rFonts w:ascii="Times New Roman" w:hAnsi="Times New Roman" w:cs="Times New Roman"/>
        </w:rPr>
        <w:t xml:space="preserve"> </w:t>
      </w:r>
      <w:r w:rsidR="00172CFB" w:rsidRPr="00BB599F">
        <w:rPr>
          <w:rFonts w:ascii="Times New Roman" w:hAnsi="Times New Roman" w:cs="Times New Roman"/>
        </w:rPr>
        <w:t>EUR, u 2025</w:t>
      </w:r>
      <w:r w:rsidRPr="00BB599F">
        <w:rPr>
          <w:rFonts w:ascii="Times New Roman" w:hAnsi="Times New Roman" w:cs="Times New Roman"/>
        </w:rPr>
        <w:t xml:space="preserve">. godini u iznosu od </w:t>
      </w:r>
      <w:r w:rsidRPr="00BB599F">
        <w:rPr>
          <w:rFonts w:ascii="Times New Roman" w:hAnsi="Times New Roman" w:cs="Times New Roman"/>
          <w:b/>
          <w:bCs/>
        </w:rPr>
        <w:t>1</w:t>
      </w:r>
      <w:r w:rsidR="00154539" w:rsidRPr="00BB599F">
        <w:rPr>
          <w:rFonts w:ascii="Times New Roman" w:hAnsi="Times New Roman" w:cs="Times New Roman"/>
          <w:b/>
          <w:bCs/>
        </w:rPr>
        <w:t>28</w:t>
      </w:r>
      <w:r w:rsidRPr="00BB599F">
        <w:rPr>
          <w:rFonts w:ascii="Times New Roman" w:hAnsi="Times New Roman" w:cs="Times New Roman"/>
          <w:b/>
          <w:bCs/>
        </w:rPr>
        <w:t>.000,00</w:t>
      </w:r>
      <w:r w:rsidRPr="00BB599F">
        <w:rPr>
          <w:rFonts w:ascii="Times New Roman" w:hAnsi="Times New Roman" w:cs="Times New Roman"/>
        </w:rPr>
        <w:t xml:space="preserve"> </w:t>
      </w:r>
      <w:r w:rsidR="00172CFB" w:rsidRPr="00BB599F">
        <w:rPr>
          <w:rFonts w:ascii="Times New Roman" w:hAnsi="Times New Roman" w:cs="Times New Roman"/>
        </w:rPr>
        <w:t>EUR , a u 2026</w:t>
      </w:r>
      <w:r w:rsidRPr="00BB599F">
        <w:rPr>
          <w:rFonts w:ascii="Times New Roman" w:hAnsi="Times New Roman" w:cs="Times New Roman"/>
        </w:rPr>
        <w:t xml:space="preserve">. godini u iznosu od </w:t>
      </w:r>
      <w:r w:rsidRPr="00BB599F">
        <w:rPr>
          <w:rFonts w:ascii="Times New Roman" w:hAnsi="Times New Roman" w:cs="Times New Roman"/>
          <w:b/>
          <w:bCs/>
        </w:rPr>
        <w:t>1</w:t>
      </w:r>
      <w:r w:rsidR="00154539" w:rsidRPr="00BB599F">
        <w:rPr>
          <w:rFonts w:ascii="Times New Roman" w:hAnsi="Times New Roman" w:cs="Times New Roman"/>
          <w:b/>
          <w:bCs/>
        </w:rPr>
        <w:t>32</w:t>
      </w:r>
      <w:r w:rsidRPr="00BB599F">
        <w:rPr>
          <w:rFonts w:ascii="Times New Roman" w:hAnsi="Times New Roman" w:cs="Times New Roman"/>
          <w:b/>
          <w:bCs/>
        </w:rPr>
        <w:t>.000,00</w:t>
      </w:r>
      <w:r w:rsidRPr="00BB599F">
        <w:rPr>
          <w:rFonts w:ascii="Times New Roman" w:hAnsi="Times New Roman" w:cs="Times New Roman"/>
        </w:rPr>
        <w:t xml:space="preserve"> EUR.</w:t>
      </w:r>
    </w:p>
    <w:p w14:paraId="1927475F" w14:textId="77777777" w:rsidR="005E6802" w:rsidRPr="00BB599F" w:rsidRDefault="005E6802" w:rsidP="005E6802">
      <w:pPr>
        <w:jc w:val="both"/>
        <w:rPr>
          <w:rFonts w:ascii="Times New Roman" w:hAnsi="Times New Roman" w:cs="Times New Roman"/>
        </w:rPr>
      </w:pPr>
      <w:r w:rsidRPr="00BB599F">
        <w:rPr>
          <w:rFonts w:ascii="Times New Roman" w:hAnsi="Times New Roman" w:cs="Times New Roman"/>
        </w:rPr>
        <w:t>Program  1007 obuhvaća sljedeće aktivnosti i projekte s planiranim iznosima:</w:t>
      </w:r>
    </w:p>
    <w:tbl>
      <w:tblPr>
        <w:tblStyle w:val="Reetkatablice"/>
        <w:tblW w:w="0" w:type="auto"/>
        <w:tblInd w:w="108" w:type="dxa"/>
        <w:tblLook w:val="04A0" w:firstRow="1" w:lastRow="0" w:firstColumn="1" w:lastColumn="0" w:noHBand="0" w:noVBand="1"/>
      </w:tblPr>
      <w:tblGrid>
        <w:gridCol w:w="1194"/>
        <w:gridCol w:w="2449"/>
        <w:gridCol w:w="1770"/>
        <w:gridCol w:w="1921"/>
        <w:gridCol w:w="1846"/>
      </w:tblGrid>
      <w:tr w:rsidR="00BB599F" w:rsidRPr="00BB599F" w14:paraId="0B5F1401" w14:textId="77777777" w:rsidTr="005E6802">
        <w:tc>
          <w:tcPr>
            <w:tcW w:w="1185" w:type="dxa"/>
            <w:shd w:val="clear" w:color="auto" w:fill="BFBFBF" w:themeFill="background1" w:themeFillShade="BF"/>
          </w:tcPr>
          <w:p w14:paraId="12E9B79E" w14:textId="77777777" w:rsidR="005E6802" w:rsidRPr="00BB599F" w:rsidRDefault="005E6802" w:rsidP="005E6802">
            <w:pPr>
              <w:jc w:val="center"/>
              <w:rPr>
                <w:rFonts w:ascii="Times New Roman" w:hAnsi="Times New Roman" w:cs="Times New Roman"/>
                <w:b/>
              </w:rPr>
            </w:pPr>
            <w:r w:rsidRPr="00BB599F">
              <w:rPr>
                <w:rFonts w:ascii="Times New Roman" w:hAnsi="Times New Roman" w:cs="Times New Roman"/>
                <w:b/>
              </w:rPr>
              <w:t>Aktivnost/</w:t>
            </w:r>
          </w:p>
          <w:p w14:paraId="2B35F367" w14:textId="77777777" w:rsidR="005E6802" w:rsidRPr="00BB599F" w:rsidRDefault="005E6802" w:rsidP="005E6802">
            <w:pPr>
              <w:jc w:val="center"/>
              <w:rPr>
                <w:rFonts w:ascii="Times New Roman" w:hAnsi="Times New Roman" w:cs="Times New Roman"/>
                <w:b/>
              </w:rPr>
            </w:pPr>
            <w:r w:rsidRPr="00BB599F">
              <w:rPr>
                <w:rFonts w:ascii="Times New Roman" w:hAnsi="Times New Roman" w:cs="Times New Roman"/>
                <w:b/>
              </w:rPr>
              <w:t>Projekt</w:t>
            </w:r>
          </w:p>
        </w:tc>
        <w:tc>
          <w:tcPr>
            <w:tcW w:w="2452" w:type="dxa"/>
            <w:shd w:val="clear" w:color="auto" w:fill="BFBFBF" w:themeFill="background1" w:themeFillShade="BF"/>
          </w:tcPr>
          <w:p w14:paraId="4FC78970" w14:textId="77777777" w:rsidR="005E6802" w:rsidRPr="00BB599F" w:rsidRDefault="005E6802" w:rsidP="005E6802">
            <w:pPr>
              <w:jc w:val="center"/>
              <w:rPr>
                <w:rFonts w:ascii="Times New Roman" w:hAnsi="Times New Roman" w:cs="Times New Roman"/>
                <w:b/>
              </w:rPr>
            </w:pPr>
            <w:r w:rsidRPr="00BB599F">
              <w:rPr>
                <w:rFonts w:ascii="Times New Roman" w:hAnsi="Times New Roman" w:cs="Times New Roman"/>
                <w:b/>
              </w:rPr>
              <w:t>Naziv</w:t>
            </w:r>
          </w:p>
        </w:tc>
        <w:tc>
          <w:tcPr>
            <w:tcW w:w="1772" w:type="dxa"/>
            <w:shd w:val="clear" w:color="auto" w:fill="BFBFBF" w:themeFill="background1" w:themeFillShade="BF"/>
          </w:tcPr>
          <w:p w14:paraId="34F0716B" w14:textId="77777777" w:rsidR="005E6802" w:rsidRPr="00BB599F" w:rsidRDefault="00172CFB" w:rsidP="005E6802">
            <w:pPr>
              <w:jc w:val="center"/>
              <w:rPr>
                <w:rFonts w:ascii="Times New Roman" w:hAnsi="Times New Roman" w:cs="Times New Roman"/>
                <w:b/>
              </w:rPr>
            </w:pPr>
            <w:r w:rsidRPr="00BB599F">
              <w:rPr>
                <w:rFonts w:ascii="Times New Roman" w:hAnsi="Times New Roman" w:cs="Times New Roman"/>
                <w:b/>
              </w:rPr>
              <w:t>Plan za 2024</w:t>
            </w:r>
            <w:r w:rsidR="005E6802" w:rsidRPr="00BB599F">
              <w:rPr>
                <w:rFonts w:ascii="Times New Roman" w:hAnsi="Times New Roman" w:cs="Times New Roman"/>
                <w:b/>
              </w:rPr>
              <w:t>.</w:t>
            </w:r>
          </w:p>
        </w:tc>
        <w:tc>
          <w:tcPr>
            <w:tcW w:w="1923" w:type="dxa"/>
            <w:shd w:val="clear" w:color="auto" w:fill="BFBFBF" w:themeFill="background1" w:themeFillShade="BF"/>
          </w:tcPr>
          <w:p w14:paraId="073BE6A6" w14:textId="77777777" w:rsidR="005E6802" w:rsidRPr="00BB599F" w:rsidRDefault="00172CFB" w:rsidP="005E6802">
            <w:pPr>
              <w:jc w:val="center"/>
              <w:rPr>
                <w:rFonts w:ascii="Times New Roman" w:hAnsi="Times New Roman" w:cs="Times New Roman"/>
                <w:b/>
              </w:rPr>
            </w:pPr>
            <w:r w:rsidRPr="00BB599F">
              <w:rPr>
                <w:rFonts w:ascii="Times New Roman" w:hAnsi="Times New Roman" w:cs="Times New Roman"/>
                <w:b/>
              </w:rPr>
              <w:t>Plan za 2025</w:t>
            </w:r>
            <w:r w:rsidR="005E6802" w:rsidRPr="00BB599F">
              <w:rPr>
                <w:rFonts w:ascii="Times New Roman" w:hAnsi="Times New Roman" w:cs="Times New Roman"/>
                <w:b/>
              </w:rPr>
              <w:t>.</w:t>
            </w:r>
          </w:p>
        </w:tc>
        <w:tc>
          <w:tcPr>
            <w:tcW w:w="1848" w:type="dxa"/>
            <w:shd w:val="clear" w:color="auto" w:fill="BFBFBF" w:themeFill="background1" w:themeFillShade="BF"/>
          </w:tcPr>
          <w:p w14:paraId="200C1A71" w14:textId="77777777" w:rsidR="005E6802" w:rsidRPr="00BB599F" w:rsidRDefault="00172CFB" w:rsidP="005E6802">
            <w:pPr>
              <w:jc w:val="center"/>
              <w:rPr>
                <w:rFonts w:ascii="Times New Roman" w:hAnsi="Times New Roman" w:cs="Times New Roman"/>
                <w:b/>
              </w:rPr>
            </w:pPr>
            <w:r w:rsidRPr="00BB599F">
              <w:rPr>
                <w:rFonts w:ascii="Times New Roman" w:hAnsi="Times New Roman" w:cs="Times New Roman"/>
                <w:b/>
              </w:rPr>
              <w:t>Plan za 2026</w:t>
            </w:r>
            <w:r w:rsidR="005E6802" w:rsidRPr="00BB599F">
              <w:rPr>
                <w:rFonts w:ascii="Times New Roman" w:hAnsi="Times New Roman" w:cs="Times New Roman"/>
                <w:b/>
              </w:rPr>
              <w:t>.</w:t>
            </w:r>
          </w:p>
        </w:tc>
      </w:tr>
      <w:tr w:rsidR="005E6802" w:rsidRPr="00BB599F" w14:paraId="695B786C" w14:textId="77777777" w:rsidTr="005E6802">
        <w:tc>
          <w:tcPr>
            <w:tcW w:w="1185" w:type="dxa"/>
          </w:tcPr>
          <w:p w14:paraId="598F319E" w14:textId="77777777" w:rsidR="005E6802" w:rsidRPr="00BB599F" w:rsidRDefault="005E6802" w:rsidP="005E6802">
            <w:pPr>
              <w:jc w:val="both"/>
              <w:rPr>
                <w:rFonts w:ascii="Times New Roman" w:hAnsi="Times New Roman" w:cs="Times New Roman"/>
              </w:rPr>
            </w:pPr>
            <w:r w:rsidRPr="00BB599F">
              <w:rPr>
                <w:rFonts w:ascii="Times New Roman" w:hAnsi="Times New Roman" w:cs="Times New Roman"/>
              </w:rPr>
              <w:t>A10071</w:t>
            </w:r>
          </w:p>
        </w:tc>
        <w:tc>
          <w:tcPr>
            <w:tcW w:w="2452" w:type="dxa"/>
          </w:tcPr>
          <w:p w14:paraId="656F70A2" w14:textId="77777777" w:rsidR="005E6802" w:rsidRPr="00BB599F" w:rsidRDefault="005E6802" w:rsidP="005E6802">
            <w:pPr>
              <w:jc w:val="both"/>
              <w:rPr>
                <w:rFonts w:ascii="Times New Roman" w:hAnsi="Times New Roman" w:cs="Times New Roman"/>
              </w:rPr>
            </w:pPr>
            <w:r w:rsidRPr="00BB599F">
              <w:rPr>
                <w:rFonts w:ascii="Times New Roman" w:hAnsi="Times New Roman" w:cs="Times New Roman"/>
              </w:rPr>
              <w:t>Komunalne usluge</w:t>
            </w:r>
          </w:p>
        </w:tc>
        <w:tc>
          <w:tcPr>
            <w:tcW w:w="1772" w:type="dxa"/>
          </w:tcPr>
          <w:p w14:paraId="7F40E8D0" w14:textId="57BC7E9E" w:rsidR="005E6802" w:rsidRPr="00BB599F" w:rsidRDefault="001F2740" w:rsidP="005E6802">
            <w:pPr>
              <w:jc w:val="center"/>
              <w:rPr>
                <w:rFonts w:ascii="Times New Roman" w:hAnsi="Times New Roman" w:cs="Times New Roman"/>
                <w:b/>
                <w:bCs/>
              </w:rPr>
            </w:pPr>
            <w:r w:rsidRPr="00BB599F">
              <w:rPr>
                <w:rFonts w:ascii="Times New Roman" w:hAnsi="Times New Roman" w:cs="Times New Roman"/>
                <w:b/>
                <w:bCs/>
              </w:rPr>
              <w:t>124</w:t>
            </w:r>
            <w:r w:rsidR="005E6802" w:rsidRPr="00BB599F">
              <w:rPr>
                <w:rFonts w:ascii="Times New Roman" w:hAnsi="Times New Roman" w:cs="Times New Roman"/>
                <w:b/>
                <w:bCs/>
              </w:rPr>
              <w:t>.</w:t>
            </w:r>
            <w:r w:rsidRPr="00BB599F">
              <w:rPr>
                <w:rFonts w:ascii="Times New Roman" w:hAnsi="Times New Roman" w:cs="Times New Roman"/>
                <w:b/>
                <w:bCs/>
              </w:rPr>
              <w:t>0</w:t>
            </w:r>
            <w:r w:rsidR="005E6802" w:rsidRPr="00BB599F">
              <w:rPr>
                <w:rFonts w:ascii="Times New Roman" w:hAnsi="Times New Roman" w:cs="Times New Roman"/>
                <w:b/>
                <w:bCs/>
              </w:rPr>
              <w:t>00,00</w:t>
            </w:r>
          </w:p>
        </w:tc>
        <w:tc>
          <w:tcPr>
            <w:tcW w:w="1923" w:type="dxa"/>
          </w:tcPr>
          <w:p w14:paraId="78307E54" w14:textId="5D0C633F" w:rsidR="005E6802" w:rsidRPr="00BB599F" w:rsidRDefault="005E6802" w:rsidP="005E6802">
            <w:pPr>
              <w:jc w:val="center"/>
              <w:rPr>
                <w:rFonts w:ascii="Times New Roman" w:hAnsi="Times New Roman" w:cs="Times New Roman"/>
                <w:b/>
                <w:bCs/>
              </w:rPr>
            </w:pPr>
            <w:r w:rsidRPr="00BB599F">
              <w:rPr>
                <w:rFonts w:ascii="Times New Roman" w:hAnsi="Times New Roman" w:cs="Times New Roman"/>
                <w:b/>
                <w:bCs/>
              </w:rPr>
              <w:t>1</w:t>
            </w:r>
            <w:r w:rsidR="001F2740" w:rsidRPr="00BB599F">
              <w:rPr>
                <w:rFonts w:ascii="Times New Roman" w:hAnsi="Times New Roman" w:cs="Times New Roman"/>
                <w:b/>
                <w:bCs/>
              </w:rPr>
              <w:t>28</w:t>
            </w:r>
            <w:r w:rsidRPr="00BB599F">
              <w:rPr>
                <w:rFonts w:ascii="Times New Roman" w:hAnsi="Times New Roman" w:cs="Times New Roman"/>
                <w:b/>
                <w:bCs/>
              </w:rPr>
              <w:t>.000,00</w:t>
            </w:r>
          </w:p>
        </w:tc>
        <w:tc>
          <w:tcPr>
            <w:tcW w:w="1848" w:type="dxa"/>
          </w:tcPr>
          <w:p w14:paraId="776B45A3" w14:textId="005D5C6C" w:rsidR="005E6802" w:rsidRPr="00BB599F" w:rsidRDefault="005E6802" w:rsidP="005E6802">
            <w:pPr>
              <w:jc w:val="center"/>
              <w:rPr>
                <w:rFonts w:ascii="Times New Roman" w:hAnsi="Times New Roman" w:cs="Times New Roman"/>
                <w:b/>
                <w:bCs/>
              </w:rPr>
            </w:pPr>
            <w:r w:rsidRPr="00BB599F">
              <w:rPr>
                <w:rFonts w:ascii="Times New Roman" w:hAnsi="Times New Roman" w:cs="Times New Roman"/>
                <w:b/>
                <w:bCs/>
              </w:rPr>
              <w:t>1</w:t>
            </w:r>
            <w:r w:rsidR="001F2740" w:rsidRPr="00BB599F">
              <w:rPr>
                <w:rFonts w:ascii="Times New Roman" w:hAnsi="Times New Roman" w:cs="Times New Roman"/>
                <w:b/>
                <w:bCs/>
              </w:rPr>
              <w:t>32</w:t>
            </w:r>
            <w:r w:rsidRPr="00BB599F">
              <w:rPr>
                <w:rFonts w:ascii="Times New Roman" w:hAnsi="Times New Roman" w:cs="Times New Roman"/>
                <w:b/>
                <w:bCs/>
              </w:rPr>
              <w:t>.000,00</w:t>
            </w:r>
          </w:p>
        </w:tc>
      </w:tr>
    </w:tbl>
    <w:p w14:paraId="7527AAF6" w14:textId="77777777" w:rsidR="005E6802" w:rsidRPr="00BB599F" w:rsidRDefault="005E6802" w:rsidP="005E6802">
      <w:pPr>
        <w:jc w:val="both"/>
      </w:pPr>
    </w:p>
    <w:p w14:paraId="0DD69682" w14:textId="77777777" w:rsidR="005E6802" w:rsidRPr="00BB599F" w:rsidRDefault="005E6802" w:rsidP="005E6802">
      <w:pPr>
        <w:jc w:val="both"/>
        <w:rPr>
          <w:rFonts w:ascii="Times New Roman" w:hAnsi="Times New Roman" w:cs="Times New Roman"/>
          <w:b/>
          <w:u w:val="single"/>
        </w:rPr>
      </w:pPr>
      <w:r w:rsidRPr="00BB599F">
        <w:rPr>
          <w:rFonts w:ascii="Times New Roman" w:hAnsi="Times New Roman" w:cs="Times New Roman"/>
          <w:b/>
          <w:u w:val="single"/>
        </w:rPr>
        <w:t>Program 1011 NAKNADE GRAĐANIMA</w:t>
      </w:r>
    </w:p>
    <w:p w14:paraId="7C58A581" w14:textId="45B3BE4B" w:rsidR="005E6802" w:rsidRPr="00BB599F" w:rsidRDefault="005E6802" w:rsidP="005E6802">
      <w:pPr>
        <w:ind w:firstLine="708"/>
        <w:jc w:val="both"/>
        <w:rPr>
          <w:rFonts w:ascii="Times New Roman" w:hAnsi="Times New Roman" w:cs="Times New Roman"/>
        </w:rPr>
      </w:pPr>
      <w:r w:rsidRPr="00BB599F">
        <w:rPr>
          <w:rFonts w:ascii="Times New Roman" w:hAnsi="Times New Roman" w:cs="Times New Roman"/>
          <w:b/>
        </w:rPr>
        <w:t>Opis i cilj programa</w:t>
      </w:r>
      <w:r w:rsidRPr="00BB599F">
        <w:rPr>
          <w:rFonts w:ascii="Times New Roman" w:hAnsi="Times New Roman" w:cs="Times New Roman"/>
        </w:rPr>
        <w:t>: Program</w:t>
      </w:r>
      <w:r w:rsidR="00180C08" w:rsidRPr="00BB599F">
        <w:rPr>
          <w:rFonts w:ascii="Times New Roman" w:hAnsi="Times New Roman" w:cs="Times New Roman"/>
        </w:rPr>
        <w:t>om</w:t>
      </w:r>
      <w:r w:rsidRPr="00BB599F">
        <w:rPr>
          <w:rFonts w:ascii="Times New Roman" w:hAnsi="Times New Roman" w:cs="Times New Roman"/>
        </w:rPr>
        <w:t xml:space="preserve"> se osiguravaju financijska sredstva koja se odnose na izdatke za dječji vrtić i jaslice, subvencije za odvoz otpada, pomoć obiteljima i kućanstvima, edukacijsko-rehabilitacijski tretmani i pomoć osobama s invaliditetom, asistent u nastavi, stipendije i školarine, sufinanciranje radnog materijala učenicima osnovnih i srednjih škola,  potpora za opremu za novorođenčad, sufinanciranje produženog boravka učenika osnovne škole, sufinanciranje prijevoza učenika osnovne škole, sufinanciranje najma dvorane za školsku djecu, sufinanciranje obveznih udžbenika za osnovnu školu i subvencioniranje troškova prehrane socijalno potrebitim osobama.</w:t>
      </w:r>
    </w:p>
    <w:p w14:paraId="6FD2537A" w14:textId="77777777" w:rsidR="005E6802" w:rsidRPr="00BB599F" w:rsidRDefault="005E6802" w:rsidP="005E6802">
      <w:pPr>
        <w:ind w:firstLine="708"/>
        <w:jc w:val="both"/>
        <w:rPr>
          <w:rFonts w:ascii="Times New Roman" w:hAnsi="Times New Roman" w:cs="Times New Roman"/>
        </w:rPr>
      </w:pPr>
      <w:r w:rsidRPr="00BB599F">
        <w:rPr>
          <w:rFonts w:ascii="Times New Roman" w:hAnsi="Times New Roman" w:cs="Times New Roman"/>
        </w:rPr>
        <w:t>Opći cilj programa je poboljšanje kvalitete života i podizanje životnog standarda mještana, a posebni cilj programa je zadovoljenje osnovnih životnih potreba socijalno ugroženih osoba, te osoba koje zbog zdravstvenih razloga ili životne dobi nisu u mogućnosti brinuti se sami o sebi, a ista prava ne ostvaruju po drugoj osnovi.</w:t>
      </w:r>
    </w:p>
    <w:p w14:paraId="72D954D8" w14:textId="0D350474" w:rsidR="005E6802" w:rsidRPr="00BB599F" w:rsidRDefault="005E6802" w:rsidP="005E6802">
      <w:pPr>
        <w:ind w:firstLine="708"/>
        <w:jc w:val="both"/>
        <w:rPr>
          <w:rFonts w:ascii="Times New Roman" w:hAnsi="Times New Roman" w:cs="Times New Roman"/>
        </w:rPr>
      </w:pPr>
      <w:r w:rsidRPr="00BB599F">
        <w:rPr>
          <w:rFonts w:ascii="Times New Roman" w:hAnsi="Times New Roman" w:cs="Times New Roman"/>
          <w:b/>
        </w:rPr>
        <w:t>Sredstva za realizaciju programa</w:t>
      </w:r>
      <w:r w:rsidR="00172CFB" w:rsidRPr="00BB599F">
        <w:rPr>
          <w:rFonts w:ascii="Times New Roman" w:hAnsi="Times New Roman" w:cs="Times New Roman"/>
        </w:rPr>
        <w:t xml:space="preserve"> u 2024</w:t>
      </w:r>
      <w:r w:rsidRPr="00BB599F">
        <w:rPr>
          <w:rFonts w:ascii="Times New Roman" w:hAnsi="Times New Roman" w:cs="Times New Roman"/>
        </w:rPr>
        <w:t xml:space="preserve">. godini planiraju se u iznosu od </w:t>
      </w:r>
      <w:r w:rsidR="009C6F79" w:rsidRPr="00BB599F">
        <w:rPr>
          <w:rFonts w:ascii="Times New Roman" w:hAnsi="Times New Roman" w:cs="Times New Roman"/>
          <w:b/>
          <w:bCs/>
        </w:rPr>
        <w:t>539</w:t>
      </w:r>
      <w:r w:rsidRPr="00BB599F">
        <w:rPr>
          <w:rFonts w:ascii="Times New Roman" w:hAnsi="Times New Roman" w:cs="Times New Roman"/>
          <w:b/>
          <w:bCs/>
        </w:rPr>
        <w:t xml:space="preserve">.000,00 </w:t>
      </w:r>
      <w:r w:rsidR="00172CFB" w:rsidRPr="00BB599F">
        <w:rPr>
          <w:rFonts w:ascii="Times New Roman" w:hAnsi="Times New Roman" w:cs="Times New Roman"/>
        </w:rPr>
        <w:t>EUR, u 2025</w:t>
      </w:r>
      <w:r w:rsidRPr="00BB599F">
        <w:rPr>
          <w:rFonts w:ascii="Times New Roman" w:hAnsi="Times New Roman" w:cs="Times New Roman"/>
        </w:rPr>
        <w:t xml:space="preserve">. godini u iznosu od </w:t>
      </w:r>
      <w:r w:rsidR="009C6F79" w:rsidRPr="00BB599F">
        <w:rPr>
          <w:rFonts w:ascii="Times New Roman" w:hAnsi="Times New Roman" w:cs="Times New Roman"/>
          <w:b/>
          <w:bCs/>
        </w:rPr>
        <w:t>550</w:t>
      </w:r>
      <w:r w:rsidRPr="00BB599F">
        <w:rPr>
          <w:rFonts w:ascii="Times New Roman" w:hAnsi="Times New Roman" w:cs="Times New Roman"/>
          <w:b/>
          <w:bCs/>
        </w:rPr>
        <w:t>.000,00</w:t>
      </w:r>
      <w:r w:rsidRPr="00BB599F">
        <w:rPr>
          <w:rFonts w:ascii="Times New Roman" w:hAnsi="Times New Roman" w:cs="Times New Roman"/>
        </w:rPr>
        <w:t xml:space="preserve"> </w:t>
      </w:r>
      <w:r w:rsidR="00172CFB" w:rsidRPr="00BB599F">
        <w:rPr>
          <w:rFonts w:ascii="Times New Roman" w:hAnsi="Times New Roman" w:cs="Times New Roman"/>
        </w:rPr>
        <w:t>EUR i u 2026</w:t>
      </w:r>
      <w:r w:rsidRPr="00BB599F">
        <w:rPr>
          <w:rFonts w:ascii="Times New Roman" w:hAnsi="Times New Roman" w:cs="Times New Roman"/>
        </w:rPr>
        <w:t xml:space="preserve">. godini u iznosu od </w:t>
      </w:r>
      <w:r w:rsidR="009C6F79" w:rsidRPr="00BB599F">
        <w:rPr>
          <w:rFonts w:ascii="Times New Roman" w:hAnsi="Times New Roman" w:cs="Times New Roman"/>
          <w:b/>
          <w:bCs/>
        </w:rPr>
        <w:t>560</w:t>
      </w:r>
      <w:r w:rsidRPr="00BB599F">
        <w:rPr>
          <w:rFonts w:ascii="Times New Roman" w:hAnsi="Times New Roman" w:cs="Times New Roman"/>
          <w:b/>
          <w:bCs/>
        </w:rPr>
        <w:t>.000,00</w:t>
      </w:r>
      <w:r w:rsidRPr="00BB599F">
        <w:rPr>
          <w:rFonts w:ascii="Times New Roman" w:hAnsi="Times New Roman" w:cs="Times New Roman"/>
        </w:rPr>
        <w:t xml:space="preserve"> </w:t>
      </w:r>
      <w:r w:rsidR="00415DC8" w:rsidRPr="00BB599F">
        <w:rPr>
          <w:rFonts w:ascii="Times New Roman" w:hAnsi="Times New Roman" w:cs="Times New Roman"/>
        </w:rPr>
        <w:t>EUR</w:t>
      </w:r>
      <w:r w:rsidRPr="00BB599F">
        <w:rPr>
          <w:rFonts w:ascii="Times New Roman" w:hAnsi="Times New Roman" w:cs="Times New Roman"/>
        </w:rPr>
        <w:t>.</w:t>
      </w:r>
    </w:p>
    <w:p w14:paraId="1698E778" w14:textId="77777777" w:rsidR="005E6802" w:rsidRPr="00BB599F" w:rsidRDefault="005E6802" w:rsidP="005E6802">
      <w:pPr>
        <w:spacing w:after="0"/>
        <w:jc w:val="both"/>
        <w:rPr>
          <w:rFonts w:ascii="Times New Roman" w:hAnsi="Times New Roman" w:cs="Times New Roman"/>
        </w:rPr>
      </w:pPr>
      <w:r w:rsidRPr="00BB599F">
        <w:rPr>
          <w:rFonts w:ascii="Times New Roman" w:hAnsi="Times New Roman" w:cs="Times New Roman"/>
        </w:rPr>
        <w:t>Program 1011 obuhvaća sljedeće projekte s planiranim iznosima:</w:t>
      </w:r>
    </w:p>
    <w:tbl>
      <w:tblPr>
        <w:tblStyle w:val="Reetkatablice"/>
        <w:tblW w:w="0" w:type="auto"/>
        <w:tblInd w:w="108" w:type="dxa"/>
        <w:tblLook w:val="04A0" w:firstRow="1" w:lastRow="0" w:firstColumn="1" w:lastColumn="0" w:noHBand="0" w:noVBand="1"/>
      </w:tblPr>
      <w:tblGrid>
        <w:gridCol w:w="1194"/>
        <w:gridCol w:w="2448"/>
        <w:gridCol w:w="1770"/>
        <w:gridCol w:w="1922"/>
        <w:gridCol w:w="1846"/>
      </w:tblGrid>
      <w:tr w:rsidR="00BB599F" w:rsidRPr="00BB599F" w14:paraId="77F20312" w14:textId="77777777" w:rsidTr="005E6802">
        <w:tc>
          <w:tcPr>
            <w:tcW w:w="1134" w:type="dxa"/>
            <w:shd w:val="clear" w:color="auto" w:fill="BFBFBF" w:themeFill="background1" w:themeFillShade="BF"/>
          </w:tcPr>
          <w:p w14:paraId="02F4A9F5" w14:textId="77777777" w:rsidR="005E6802" w:rsidRPr="00BB599F" w:rsidRDefault="005E6802" w:rsidP="005E6802">
            <w:pPr>
              <w:jc w:val="center"/>
              <w:rPr>
                <w:rFonts w:ascii="Times New Roman" w:hAnsi="Times New Roman" w:cs="Times New Roman"/>
                <w:b/>
              </w:rPr>
            </w:pPr>
            <w:r w:rsidRPr="00BB599F">
              <w:rPr>
                <w:rFonts w:ascii="Times New Roman" w:hAnsi="Times New Roman" w:cs="Times New Roman"/>
                <w:b/>
              </w:rPr>
              <w:t>Aktivnost/</w:t>
            </w:r>
          </w:p>
          <w:p w14:paraId="7F28DACA" w14:textId="77777777" w:rsidR="005E6802" w:rsidRPr="00BB599F" w:rsidRDefault="005E6802" w:rsidP="005E6802">
            <w:pPr>
              <w:jc w:val="center"/>
              <w:rPr>
                <w:rFonts w:ascii="Times New Roman" w:hAnsi="Times New Roman" w:cs="Times New Roman"/>
                <w:b/>
              </w:rPr>
            </w:pPr>
            <w:r w:rsidRPr="00BB599F">
              <w:rPr>
                <w:rFonts w:ascii="Times New Roman" w:hAnsi="Times New Roman" w:cs="Times New Roman"/>
                <w:b/>
              </w:rPr>
              <w:t>Projekt</w:t>
            </w:r>
          </w:p>
        </w:tc>
        <w:tc>
          <w:tcPr>
            <w:tcW w:w="2472" w:type="dxa"/>
            <w:shd w:val="clear" w:color="auto" w:fill="BFBFBF" w:themeFill="background1" w:themeFillShade="BF"/>
          </w:tcPr>
          <w:p w14:paraId="5D5E7FD4" w14:textId="77777777" w:rsidR="005E6802" w:rsidRPr="00BB599F" w:rsidRDefault="005E6802" w:rsidP="005E6802">
            <w:pPr>
              <w:jc w:val="center"/>
              <w:rPr>
                <w:rFonts w:ascii="Times New Roman" w:hAnsi="Times New Roman" w:cs="Times New Roman"/>
                <w:b/>
              </w:rPr>
            </w:pPr>
            <w:r w:rsidRPr="00BB599F">
              <w:rPr>
                <w:rFonts w:ascii="Times New Roman" w:hAnsi="Times New Roman" w:cs="Times New Roman"/>
                <w:b/>
              </w:rPr>
              <w:t>Naziv</w:t>
            </w:r>
          </w:p>
        </w:tc>
        <w:tc>
          <w:tcPr>
            <w:tcW w:w="1781" w:type="dxa"/>
            <w:shd w:val="clear" w:color="auto" w:fill="BFBFBF" w:themeFill="background1" w:themeFillShade="BF"/>
          </w:tcPr>
          <w:p w14:paraId="0D5ACFF2" w14:textId="77777777" w:rsidR="005E6802" w:rsidRPr="00BB599F" w:rsidRDefault="00172CFB" w:rsidP="005E6802">
            <w:pPr>
              <w:jc w:val="center"/>
              <w:rPr>
                <w:rFonts w:ascii="Times New Roman" w:hAnsi="Times New Roman" w:cs="Times New Roman"/>
                <w:b/>
              </w:rPr>
            </w:pPr>
            <w:r w:rsidRPr="00BB599F">
              <w:rPr>
                <w:rFonts w:ascii="Times New Roman" w:hAnsi="Times New Roman" w:cs="Times New Roman"/>
                <w:b/>
              </w:rPr>
              <w:t>Plan za 2024</w:t>
            </w:r>
            <w:r w:rsidR="005E6802" w:rsidRPr="00BB599F">
              <w:rPr>
                <w:rFonts w:ascii="Times New Roman" w:hAnsi="Times New Roman" w:cs="Times New Roman"/>
                <w:b/>
              </w:rPr>
              <w:t>.</w:t>
            </w:r>
          </w:p>
        </w:tc>
        <w:tc>
          <w:tcPr>
            <w:tcW w:w="1935" w:type="dxa"/>
            <w:shd w:val="clear" w:color="auto" w:fill="BFBFBF" w:themeFill="background1" w:themeFillShade="BF"/>
          </w:tcPr>
          <w:p w14:paraId="6FE827EA" w14:textId="77777777" w:rsidR="005E6802" w:rsidRPr="00BB599F" w:rsidRDefault="00172CFB" w:rsidP="005E6802">
            <w:pPr>
              <w:jc w:val="center"/>
              <w:rPr>
                <w:rFonts w:ascii="Times New Roman" w:hAnsi="Times New Roman" w:cs="Times New Roman"/>
                <w:b/>
              </w:rPr>
            </w:pPr>
            <w:r w:rsidRPr="00BB599F">
              <w:rPr>
                <w:rFonts w:ascii="Times New Roman" w:hAnsi="Times New Roman" w:cs="Times New Roman"/>
                <w:b/>
              </w:rPr>
              <w:t>Plan za 2025</w:t>
            </w:r>
            <w:r w:rsidR="005E6802" w:rsidRPr="00BB599F">
              <w:rPr>
                <w:rFonts w:ascii="Times New Roman" w:hAnsi="Times New Roman" w:cs="Times New Roman"/>
                <w:b/>
              </w:rPr>
              <w:t>.</w:t>
            </w:r>
          </w:p>
        </w:tc>
        <w:tc>
          <w:tcPr>
            <w:tcW w:w="1858" w:type="dxa"/>
            <w:shd w:val="clear" w:color="auto" w:fill="BFBFBF" w:themeFill="background1" w:themeFillShade="BF"/>
          </w:tcPr>
          <w:p w14:paraId="38503445" w14:textId="77777777" w:rsidR="005E6802" w:rsidRPr="00BB599F" w:rsidRDefault="00172CFB" w:rsidP="005E6802">
            <w:pPr>
              <w:jc w:val="center"/>
              <w:rPr>
                <w:rFonts w:ascii="Times New Roman" w:hAnsi="Times New Roman" w:cs="Times New Roman"/>
                <w:b/>
              </w:rPr>
            </w:pPr>
            <w:r w:rsidRPr="00BB599F">
              <w:rPr>
                <w:rFonts w:ascii="Times New Roman" w:hAnsi="Times New Roman" w:cs="Times New Roman"/>
                <w:b/>
              </w:rPr>
              <w:t>Plan za 2026</w:t>
            </w:r>
            <w:r w:rsidR="005E6802" w:rsidRPr="00BB599F">
              <w:rPr>
                <w:rFonts w:ascii="Times New Roman" w:hAnsi="Times New Roman" w:cs="Times New Roman"/>
                <w:b/>
              </w:rPr>
              <w:t>.</w:t>
            </w:r>
          </w:p>
        </w:tc>
      </w:tr>
      <w:tr w:rsidR="005E6802" w:rsidRPr="00BB599F" w14:paraId="62B0EE24" w14:textId="77777777" w:rsidTr="005E6802">
        <w:tc>
          <w:tcPr>
            <w:tcW w:w="1134" w:type="dxa"/>
          </w:tcPr>
          <w:p w14:paraId="1A6CB8BC" w14:textId="77777777" w:rsidR="005E6802" w:rsidRPr="00BB599F" w:rsidRDefault="005E6802" w:rsidP="005E6802">
            <w:pPr>
              <w:jc w:val="both"/>
              <w:rPr>
                <w:rFonts w:ascii="Times New Roman" w:hAnsi="Times New Roman" w:cs="Times New Roman"/>
              </w:rPr>
            </w:pPr>
            <w:r w:rsidRPr="00BB599F">
              <w:rPr>
                <w:rFonts w:ascii="Times New Roman" w:hAnsi="Times New Roman" w:cs="Times New Roman"/>
              </w:rPr>
              <w:t>A101101</w:t>
            </w:r>
          </w:p>
        </w:tc>
        <w:tc>
          <w:tcPr>
            <w:tcW w:w="2472" w:type="dxa"/>
          </w:tcPr>
          <w:p w14:paraId="57F7CD0D" w14:textId="77777777" w:rsidR="005E6802" w:rsidRPr="00BB599F" w:rsidRDefault="005E6802" w:rsidP="005E6802">
            <w:pPr>
              <w:jc w:val="both"/>
              <w:rPr>
                <w:rFonts w:ascii="Times New Roman" w:hAnsi="Times New Roman" w:cs="Times New Roman"/>
              </w:rPr>
            </w:pPr>
            <w:r w:rsidRPr="00BB599F">
              <w:rPr>
                <w:rFonts w:ascii="Times New Roman" w:hAnsi="Times New Roman" w:cs="Times New Roman"/>
              </w:rPr>
              <w:t>Naknade građanima i kućanstvu</w:t>
            </w:r>
          </w:p>
        </w:tc>
        <w:tc>
          <w:tcPr>
            <w:tcW w:w="1781" w:type="dxa"/>
          </w:tcPr>
          <w:p w14:paraId="588253DF" w14:textId="7C85FA39" w:rsidR="005E6802" w:rsidRPr="00BB599F" w:rsidRDefault="00687DBC" w:rsidP="005E6802">
            <w:pPr>
              <w:jc w:val="center"/>
              <w:rPr>
                <w:rFonts w:ascii="Times New Roman" w:hAnsi="Times New Roman" w:cs="Times New Roman"/>
              </w:rPr>
            </w:pPr>
            <w:r w:rsidRPr="00BB599F">
              <w:rPr>
                <w:rFonts w:ascii="Times New Roman" w:hAnsi="Times New Roman" w:cs="Times New Roman"/>
              </w:rPr>
              <w:t>539</w:t>
            </w:r>
            <w:r w:rsidR="005E6802" w:rsidRPr="00BB599F">
              <w:rPr>
                <w:rFonts w:ascii="Times New Roman" w:hAnsi="Times New Roman" w:cs="Times New Roman"/>
              </w:rPr>
              <w:t>.000,00</w:t>
            </w:r>
          </w:p>
        </w:tc>
        <w:tc>
          <w:tcPr>
            <w:tcW w:w="1935" w:type="dxa"/>
          </w:tcPr>
          <w:p w14:paraId="1AD87E49" w14:textId="780665CC" w:rsidR="005E6802" w:rsidRPr="00BB599F" w:rsidRDefault="00687DBC" w:rsidP="005E6802">
            <w:pPr>
              <w:jc w:val="center"/>
              <w:rPr>
                <w:rFonts w:ascii="Times New Roman" w:hAnsi="Times New Roman" w:cs="Times New Roman"/>
              </w:rPr>
            </w:pPr>
            <w:r w:rsidRPr="00BB599F">
              <w:rPr>
                <w:rFonts w:ascii="Times New Roman" w:hAnsi="Times New Roman" w:cs="Times New Roman"/>
              </w:rPr>
              <w:t>550</w:t>
            </w:r>
            <w:r w:rsidR="005E6802" w:rsidRPr="00BB599F">
              <w:rPr>
                <w:rFonts w:ascii="Times New Roman" w:hAnsi="Times New Roman" w:cs="Times New Roman"/>
              </w:rPr>
              <w:t>.000,00</w:t>
            </w:r>
          </w:p>
        </w:tc>
        <w:tc>
          <w:tcPr>
            <w:tcW w:w="1858" w:type="dxa"/>
          </w:tcPr>
          <w:p w14:paraId="7E717C0D" w14:textId="4F5E1A3D" w:rsidR="005E6802" w:rsidRPr="00BB599F" w:rsidRDefault="00687DBC" w:rsidP="005E6802">
            <w:pPr>
              <w:jc w:val="center"/>
              <w:rPr>
                <w:rFonts w:ascii="Times New Roman" w:hAnsi="Times New Roman" w:cs="Times New Roman"/>
              </w:rPr>
            </w:pPr>
            <w:r w:rsidRPr="00BB599F">
              <w:rPr>
                <w:rFonts w:ascii="Times New Roman" w:hAnsi="Times New Roman" w:cs="Times New Roman"/>
              </w:rPr>
              <w:t>560</w:t>
            </w:r>
            <w:r w:rsidR="005E6802" w:rsidRPr="00BB599F">
              <w:rPr>
                <w:rFonts w:ascii="Times New Roman" w:hAnsi="Times New Roman" w:cs="Times New Roman"/>
              </w:rPr>
              <w:t>.000,00</w:t>
            </w:r>
          </w:p>
        </w:tc>
      </w:tr>
    </w:tbl>
    <w:p w14:paraId="38ACB8D0" w14:textId="77777777" w:rsidR="005E6802" w:rsidRPr="00BB599F" w:rsidRDefault="005E6802" w:rsidP="005E6802">
      <w:pPr>
        <w:spacing w:after="0"/>
        <w:jc w:val="both"/>
      </w:pPr>
    </w:p>
    <w:p w14:paraId="553AE651" w14:textId="77777777" w:rsidR="005E6802" w:rsidRPr="00BB599F" w:rsidRDefault="005E6802" w:rsidP="005E6802">
      <w:pPr>
        <w:spacing w:after="0"/>
        <w:jc w:val="both"/>
        <w:rPr>
          <w:rFonts w:ascii="Times New Roman" w:hAnsi="Times New Roman" w:cs="Times New Roman"/>
          <w:b/>
          <w:u w:val="single"/>
        </w:rPr>
      </w:pPr>
      <w:r w:rsidRPr="00BB599F">
        <w:rPr>
          <w:rFonts w:ascii="Times New Roman" w:hAnsi="Times New Roman" w:cs="Times New Roman"/>
          <w:b/>
          <w:u w:val="single"/>
        </w:rPr>
        <w:t>Program 1012 DONACIJE I OSTALI RASHODI</w:t>
      </w:r>
    </w:p>
    <w:p w14:paraId="4FA29AB3" w14:textId="4F641960" w:rsidR="005E6802" w:rsidRPr="00BB599F" w:rsidRDefault="005E6802" w:rsidP="005E6802">
      <w:pPr>
        <w:ind w:firstLine="708"/>
        <w:jc w:val="both"/>
        <w:rPr>
          <w:rFonts w:ascii="Times New Roman" w:hAnsi="Times New Roman" w:cs="Times New Roman"/>
        </w:rPr>
      </w:pPr>
      <w:r w:rsidRPr="00BB599F">
        <w:rPr>
          <w:rFonts w:ascii="Times New Roman" w:hAnsi="Times New Roman" w:cs="Times New Roman"/>
          <w:b/>
        </w:rPr>
        <w:lastRenderedPageBreak/>
        <w:t>Opis i cilj programa</w:t>
      </w:r>
      <w:r w:rsidRPr="00BB599F">
        <w:rPr>
          <w:rFonts w:ascii="Times New Roman" w:hAnsi="Times New Roman" w:cs="Times New Roman"/>
        </w:rPr>
        <w:t xml:space="preserve">: Programom se osiguravaju financijska sredstva za financiranje potpore udrugama za kulturu i ostalo, tekuće donacije političkim strankama, dotacije Crveni križ, donacije vjerskim zajednicama, članarina </w:t>
      </w:r>
      <w:r w:rsidR="00DF40A3" w:rsidRPr="00BB599F">
        <w:rPr>
          <w:rFonts w:ascii="Times New Roman" w:hAnsi="Times New Roman" w:cs="Times New Roman"/>
        </w:rPr>
        <w:t>Hrvatske zajednice općina</w:t>
      </w:r>
      <w:r w:rsidRPr="00BB599F">
        <w:rPr>
          <w:rFonts w:ascii="Times New Roman" w:hAnsi="Times New Roman" w:cs="Times New Roman"/>
        </w:rPr>
        <w:t xml:space="preserve">, financijske potpore udrugama za sport, tekuće donacije zakladama i fundacijama, ostale donacije, tekuće donacije transfer JVP, tekuće donacije HGSS, tekuće donacije DVD, članarina LAG Međimurski doli i bregi, tekuće donacije Savjet mladih, te ostale tekuće donacije koje se odnose na </w:t>
      </w:r>
      <w:r w:rsidR="00326BF4" w:rsidRPr="00BB599F">
        <w:rPr>
          <w:rFonts w:ascii="Times New Roman" w:hAnsi="Times New Roman" w:cs="Times New Roman"/>
        </w:rPr>
        <w:t xml:space="preserve">Manifestacije općine, </w:t>
      </w:r>
      <w:r w:rsidRPr="00BB599F">
        <w:rPr>
          <w:rFonts w:ascii="Times New Roman" w:hAnsi="Times New Roman" w:cs="Times New Roman"/>
        </w:rPr>
        <w:t>Advent u Svetom Jur</w:t>
      </w:r>
      <w:r w:rsidR="008C2E1E" w:rsidRPr="00BB599F">
        <w:rPr>
          <w:rFonts w:ascii="Times New Roman" w:hAnsi="Times New Roman" w:cs="Times New Roman"/>
        </w:rPr>
        <w:t>ju</w:t>
      </w:r>
      <w:r w:rsidRPr="00BB599F">
        <w:rPr>
          <w:rFonts w:ascii="Times New Roman" w:hAnsi="Times New Roman" w:cs="Times New Roman"/>
        </w:rPr>
        <w:t xml:space="preserve"> na Bregu i </w:t>
      </w:r>
      <w:r w:rsidR="00326BF4" w:rsidRPr="00BB599F">
        <w:rPr>
          <w:rFonts w:ascii="Times New Roman" w:hAnsi="Times New Roman" w:cs="Times New Roman"/>
        </w:rPr>
        <w:t>K</w:t>
      </w:r>
      <w:r w:rsidRPr="00BB599F">
        <w:rPr>
          <w:rFonts w:ascii="Times New Roman" w:hAnsi="Times New Roman" w:cs="Times New Roman"/>
        </w:rPr>
        <w:t xml:space="preserve">apitalne donacije udrugama- </w:t>
      </w:r>
      <w:r w:rsidR="00326BF4" w:rsidRPr="00BB599F">
        <w:rPr>
          <w:rFonts w:ascii="Times New Roman" w:hAnsi="Times New Roman" w:cs="Times New Roman"/>
        </w:rPr>
        <w:t>R</w:t>
      </w:r>
      <w:r w:rsidRPr="00BB599F">
        <w:rPr>
          <w:rFonts w:ascii="Times New Roman" w:hAnsi="Times New Roman" w:cs="Times New Roman"/>
        </w:rPr>
        <w:t xml:space="preserve">ekonstrukcija </w:t>
      </w:r>
      <w:r w:rsidR="00326BF4" w:rsidRPr="00BB599F">
        <w:rPr>
          <w:rFonts w:ascii="Times New Roman" w:hAnsi="Times New Roman" w:cs="Times New Roman"/>
        </w:rPr>
        <w:t>V</w:t>
      </w:r>
      <w:r w:rsidRPr="00BB599F">
        <w:rPr>
          <w:rFonts w:ascii="Times New Roman" w:hAnsi="Times New Roman" w:cs="Times New Roman"/>
        </w:rPr>
        <w:t xml:space="preserve">atrogasnog </w:t>
      </w:r>
      <w:r w:rsidR="00326BF4" w:rsidRPr="00BB599F">
        <w:rPr>
          <w:rFonts w:ascii="Times New Roman" w:hAnsi="Times New Roman" w:cs="Times New Roman"/>
        </w:rPr>
        <w:t>D</w:t>
      </w:r>
      <w:r w:rsidRPr="00BB599F">
        <w:rPr>
          <w:rFonts w:ascii="Times New Roman" w:hAnsi="Times New Roman" w:cs="Times New Roman"/>
        </w:rPr>
        <w:t>oma u Lopatincu.</w:t>
      </w:r>
    </w:p>
    <w:p w14:paraId="2C15A6BC" w14:textId="77777777" w:rsidR="005E6802" w:rsidRPr="00BB599F" w:rsidRDefault="005E6802" w:rsidP="005E6802">
      <w:pPr>
        <w:ind w:firstLine="708"/>
        <w:jc w:val="both"/>
        <w:rPr>
          <w:rFonts w:ascii="Times New Roman" w:hAnsi="Times New Roman" w:cs="Times New Roman"/>
        </w:rPr>
      </w:pPr>
      <w:r w:rsidRPr="00BB599F">
        <w:rPr>
          <w:rFonts w:ascii="Times New Roman" w:hAnsi="Times New Roman" w:cs="Times New Roman"/>
        </w:rPr>
        <w:t>Osnovni cilj programa je unapređenje kvalitete života. Posebni cilj programa je daljnje razvijanje sustava zaštite i spašavanja i poboljšanje uvjeta rada DVD-ova na području Općine, Hrvatske gorske službe spašavanja i Hrvatskog crvenog križa. Promicanje sporta, kulture i rad udruga na području Općine.</w:t>
      </w:r>
    </w:p>
    <w:p w14:paraId="55AA4EBD" w14:textId="09B6C6FE" w:rsidR="005E6802" w:rsidRPr="00BB599F" w:rsidRDefault="005E6802" w:rsidP="005E6802">
      <w:pPr>
        <w:ind w:firstLine="708"/>
        <w:jc w:val="both"/>
        <w:rPr>
          <w:rFonts w:ascii="Times New Roman" w:hAnsi="Times New Roman" w:cs="Times New Roman"/>
        </w:rPr>
      </w:pPr>
      <w:r w:rsidRPr="00BB599F">
        <w:rPr>
          <w:rFonts w:ascii="Times New Roman" w:hAnsi="Times New Roman" w:cs="Times New Roman"/>
          <w:b/>
        </w:rPr>
        <w:t>Sredstva za realizaciju programa</w:t>
      </w:r>
      <w:r w:rsidR="00172CFB" w:rsidRPr="00BB599F">
        <w:rPr>
          <w:rFonts w:ascii="Times New Roman" w:hAnsi="Times New Roman" w:cs="Times New Roman"/>
        </w:rPr>
        <w:t xml:space="preserve"> u 2024</w:t>
      </w:r>
      <w:r w:rsidRPr="00BB599F">
        <w:rPr>
          <w:rFonts w:ascii="Times New Roman" w:hAnsi="Times New Roman" w:cs="Times New Roman"/>
        </w:rPr>
        <w:t xml:space="preserve">. godini planirana su u iznosu od </w:t>
      </w:r>
      <w:r w:rsidR="002A2D02" w:rsidRPr="00BB599F">
        <w:rPr>
          <w:rFonts w:ascii="Times New Roman" w:hAnsi="Times New Roman" w:cs="Times New Roman"/>
          <w:b/>
          <w:bCs/>
        </w:rPr>
        <w:t>799</w:t>
      </w:r>
      <w:r w:rsidR="00172CFB" w:rsidRPr="00BB599F">
        <w:rPr>
          <w:rFonts w:ascii="Times New Roman" w:hAnsi="Times New Roman" w:cs="Times New Roman"/>
          <w:b/>
          <w:bCs/>
        </w:rPr>
        <w:t>.000,00</w:t>
      </w:r>
      <w:r w:rsidRPr="00BB599F">
        <w:rPr>
          <w:rFonts w:ascii="Times New Roman" w:hAnsi="Times New Roman" w:cs="Times New Roman"/>
        </w:rPr>
        <w:t xml:space="preserve"> </w:t>
      </w:r>
      <w:r w:rsidR="00172CFB" w:rsidRPr="00BB599F">
        <w:rPr>
          <w:rFonts w:ascii="Times New Roman" w:hAnsi="Times New Roman" w:cs="Times New Roman"/>
        </w:rPr>
        <w:t>EUR u 2025</w:t>
      </w:r>
      <w:r w:rsidRPr="00BB599F">
        <w:rPr>
          <w:rFonts w:ascii="Times New Roman" w:hAnsi="Times New Roman" w:cs="Times New Roman"/>
        </w:rPr>
        <w:t xml:space="preserve">. godini u iznosu od </w:t>
      </w:r>
      <w:r w:rsidR="002A2D02" w:rsidRPr="00BB599F">
        <w:rPr>
          <w:rFonts w:ascii="Times New Roman" w:hAnsi="Times New Roman" w:cs="Times New Roman"/>
          <w:b/>
          <w:bCs/>
        </w:rPr>
        <w:t>805</w:t>
      </w:r>
      <w:r w:rsidRPr="00BB599F">
        <w:rPr>
          <w:rFonts w:ascii="Times New Roman" w:hAnsi="Times New Roman" w:cs="Times New Roman"/>
          <w:b/>
          <w:bCs/>
        </w:rPr>
        <w:t>.000,00</w:t>
      </w:r>
      <w:r w:rsidRPr="00BB599F">
        <w:rPr>
          <w:rFonts w:ascii="Times New Roman" w:hAnsi="Times New Roman" w:cs="Times New Roman"/>
        </w:rPr>
        <w:t xml:space="preserve"> </w:t>
      </w:r>
      <w:r w:rsidR="00172CFB" w:rsidRPr="00BB599F">
        <w:rPr>
          <w:rFonts w:ascii="Times New Roman" w:hAnsi="Times New Roman" w:cs="Times New Roman"/>
        </w:rPr>
        <w:t>EUR i u 2026</w:t>
      </w:r>
      <w:r w:rsidRPr="00BB599F">
        <w:rPr>
          <w:rFonts w:ascii="Times New Roman" w:hAnsi="Times New Roman" w:cs="Times New Roman"/>
        </w:rPr>
        <w:t xml:space="preserve">. godini u iznosu od </w:t>
      </w:r>
      <w:r w:rsidR="002A2D02" w:rsidRPr="00BB599F">
        <w:rPr>
          <w:rFonts w:ascii="Times New Roman" w:hAnsi="Times New Roman" w:cs="Times New Roman"/>
          <w:b/>
          <w:bCs/>
        </w:rPr>
        <w:t>810</w:t>
      </w:r>
      <w:r w:rsidRPr="00BB599F">
        <w:rPr>
          <w:rFonts w:ascii="Times New Roman" w:hAnsi="Times New Roman" w:cs="Times New Roman"/>
          <w:b/>
          <w:bCs/>
        </w:rPr>
        <w:t>.000,00</w:t>
      </w:r>
      <w:r w:rsidRPr="00BB599F">
        <w:rPr>
          <w:rFonts w:ascii="Times New Roman" w:hAnsi="Times New Roman" w:cs="Times New Roman"/>
        </w:rPr>
        <w:t xml:space="preserve"> EUR.</w:t>
      </w:r>
    </w:p>
    <w:p w14:paraId="019B9DB4" w14:textId="77777777" w:rsidR="005E6802" w:rsidRPr="00BB599F" w:rsidRDefault="005E6802" w:rsidP="005E6802">
      <w:pPr>
        <w:jc w:val="both"/>
        <w:rPr>
          <w:rFonts w:ascii="Times New Roman" w:hAnsi="Times New Roman" w:cs="Times New Roman"/>
        </w:rPr>
      </w:pPr>
      <w:r w:rsidRPr="00BB599F">
        <w:rPr>
          <w:rFonts w:ascii="Times New Roman" w:hAnsi="Times New Roman" w:cs="Times New Roman"/>
        </w:rPr>
        <w:t>Program  1012 obuhvaća sljedeće projekte s planiranim iznosima:</w:t>
      </w:r>
    </w:p>
    <w:tbl>
      <w:tblPr>
        <w:tblStyle w:val="Reetkatablice"/>
        <w:tblW w:w="0" w:type="auto"/>
        <w:tblInd w:w="108" w:type="dxa"/>
        <w:tblLook w:val="04A0" w:firstRow="1" w:lastRow="0" w:firstColumn="1" w:lastColumn="0" w:noHBand="0" w:noVBand="1"/>
      </w:tblPr>
      <w:tblGrid>
        <w:gridCol w:w="1194"/>
        <w:gridCol w:w="2446"/>
        <w:gridCol w:w="1772"/>
        <w:gridCol w:w="1922"/>
        <w:gridCol w:w="1846"/>
      </w:tblGrid>
      <w:tr w:rsidR="00BB599F" w:rsidRPr="00BB599F" w14:paraId="1E580C31" w14:textId="77777777" w:rsidTr="005E6802">
        <w:tc>
          <w:tcPr>
            <w:tcW w:w="1185" w:type="dxa"/>
            <w:shd w:val="clear" w:color="auto" w:fill="BFBFBF" w:themeFill="background1" w:themeFillShade="BF"/>
          </w:tcPr>
          <w:p w14:paraId="49FDAB3A" w14:textId="77777777" w:rsidR="005E6802" w:rsidRPr="00BB599F" w:rsidRDefault="005E6802" w:rsidP="005E6802">
            <w:pPr>
              <w:jc w:val="center"/>
              <w:rPr>
                <w:rFonts w:ascii="Times New Roman" w:hAnsi="Times New Roman" w:cs="Times New Roman"/>
                <w:b/>
              </w:rPr>
            </w:pPr>
            <w:r w:rsidRPr="00BB599F">
              <w:rPr>
                <w:rFonts w:ascii="Times New Roman" w:hAnsi="Times New Roman" w:cs="Times New Roman"/>
                <w:b/>
              </w:rPr>
              <w:t>Aktivnost/</w:t>
            </w:r>
          </w:p>
          <w:p w14:paraId="239EA9B0" w14:textId="77777777" w:rsidR="005E6802" w:rsidRPr="00BB599F" w:rsidRDefault="005E6802" w:rsidP="005E6802">
            <w:pPr>
              <w:jc w:val="center"/>
              <w:rPr>
                <w:rFonts w:ascii="Times New Roman" w:hAnsi="Times New Roman" w:cs="Times New Roman"/>
                <w:b/>
              </w:rPr>
            </w:pPr>
            <w:r w:rsidRPr="00BB599F">
              <w:rPr>
                <w:rFonts w:ascii="Times New Roman" w:hAnsi="Times New Roman" w:cs="Times New Roman"/>
                <w:b/>
              </w:rPr>
              <w:t>Projekt</w:t>
            </w:r>
          </w:p>
        </w:tc>
        <w:tc>
          <w:tcPr>
            <w:tcW w:w="2450" w:type="dxa"/>
            <w:shd w:val="clear" w:color="auto" w:fill="BFBFBF" w:themeFill="background1" w:themeFillShade="BF"/>
          </w:tcPr>
          <w:p w14:paraId="18E08D2C" w14:textId="77777777" w:rsidR="005E6802" w:rsidRPr="00BB599F" w:rsidRDefault="005E6802" w:rsidP="005E6802">
            <w:pPr>
              <w:jc w:val="center"/>
              <w:rPr>
                <w:rFonts w:ascii="Times New Roman" w:hAnsi="Times New Roman" w:cs="Times New Roman"/>
                <w:b/>
              </w:rPr>
            </w:pPr>
            <w:r w:rsidRPr="00BB599F">
              <w:rPr>
                <w:rFonts w:ascii="Times New Roman" w:hAnsi="Times New Roman" w:cs="Times New Roman"/>
                <w:b/>
              </w:rPr>
              <w:t>Naziv</w:t>
            </w:r>
          </w:p>
        </w:tc>
        <w:tc>
          <w:tcPr>
            <w:tcW w:w="1773" w:type="dxa"/>
            <w:shd w:val="clear" w:color="auto" w:fill="BFBFBF" w:themeFill="background1" w:themeFillShade="BF"/>
          </w:tcPr>
          <w:p w14:paraId="7994885A" w14:textId="77777777" w:rsidR="005E6802" w:rsidRPr="00BB599F" w:rsidRDefault="00172CFB" w:rsidP="005E6802">
            <w:pPr>
              <w:jc w:val="center"/>
              <w:rPr>
                <w:rFonts w:ascii="Times New Roman" w:hAnsi="Times New Roman" w:cs="Times New Roman"/>
                <w:b/>
              </w:rPr>
            </w:pPr>
            <w:r w:rsidRPr="00BB599F">
              <w:rPr>
                <w:rFonts w:ascii="Times New Roman" w:hAnsi="Times New Roman" w:cs="Times New Roman"/>
                <w:b/>
              </w:rPr>
              <w:t>Plan za 2024</w:t>
            </w:r>
            <w:r w:rsidR="005E6802" w:rsidRPr="00BB599F">
              <w:rPr>
                <w:rFonts w:ascii="Times New Roman" w:hAnsi="Times New Roman" w:cs="Times New Roman"/>
                <w:b/>
              </w:rPr>
              <w:t>.</w:t>
            </w:r>
          </w:p>
        </w:tc>
        <w:tc>
          <w:tcPr>
            <w:tcW w:w="1924" w:type="dxa"/>
            <w:shd w:val="clear" w:color="auto" w:fill="BFBFBF" w:themeFill="background1" w:themeFillShade="BF"/>
          </w:tcPr>
          <w:p w14:paraId="523FEDD0" w14:textId="77777777" w:rsidR="005E6802" w:rsidRPr="00BB599F" w:rsidRDefault="00172CFB" w:rsidP="005E6802">
            <w:pPr>
              <w:jc w:val="center"/>
              <w:rPr>
                <w:rFonts w:ascii="Times New Roman" w:hAnsi="Times New Roman" w:cs="Times New Roman"/>
                <w:b/>
              </w:rPr>
            </w:pPr>
            <w:r w:rsidRPr="00BB599F">
              <w:rPr>
                <w:rFonts w:ascii="Times New Roman" w:hAnsi="Times New Roman" w:cs="Times New Roman"/>
                <w:b/>
              </w:rPr>
              <w:t>Plan za 2025</w:t>
            </w:r>
            <w:r w:rsidR="005E6802" w:rsidRPr="00BB599F">
              <w:rPr>
                <w:rFonts w:ascii="Times New Roman" w:hAnsi="Times New Roman" w:cs="Times New Roman"/>
                <w:b/>
              </w:rPr>
              <w:t>.</w:t>
            </w:r>
          </w:p>
        </w:tc>
        <w:tc>
          <w:tcPr>
            <w:tcW w:w="1848" w:type="dxa"/>
            <w:shd w:val="clear" w:color="auto" w:fill="BFBFBF" w:themeFill="background1" w:themeFillShade="BF"/>
          </w:tcPr>
          <w:p w14:paraId="79932DFC" w14:textId="77777777" w:rsidR="005E6802" w:rsidRPr="00BB599F" w:rsidRDefault="00172CFB" w:rsidP="005E6802">
            <w:pPr>
              <w:jc w:val="center"/>
              <w:rPr>
                <w:rFonts w:ascii="Times New Roman" w:hAnsi="Times New Roman" w:cs="Times New Roman"/>
                <w:b/>
              </w:rPr>
            </w:pPr>
            <w:r w:rsidRPr="00BB599F">
              <w:rPr>
                <w:rFonts w:ascii="Times New Roman" w:hAnsi="Times New Roman" w:cs="Times New Roman"/>
                <w:b/>
              </w:rPr>
              <w:t>Plan za 2026</w:t>
            </w:r>
            <w:r w:rsidR="005E6802" w:rsidRPr="00BB599F">
              <w:rPr>
                <w:rFonts w:ascii="Times New Roman" w:hAnsi="Times New Roman" w:cs="Times New Roman"/>
                <w:b/>
              </w:rPr>
              <w:t>.</w:t>
            </w:r>
          </w:p>
        </w:tc>
      </w:tr>
      <w:tr w:rsidR="005E6802" w:rsidRPr="00BB599F" w14:paraId="796C7AAC" w14:textId="77777777" w:rsidTr="005E6802">
        <w:trPr>
          <w:trHeight w:val="47"/>
        </w:trPr>
        <w:tc>
          <w:tcPr>
            <w:tcW w:w="1185" w:type="dxa"/>
          </w:tcPr>
          <w:p w14:paraId="32D88027" w14:textId="77777777" w:rsidR="005E6802" w:rsidRPr="00BB599F" w:rsidRDefault="005E6802" w:rsidP="005E6802">
            <w:pPr>
              <w:jc w:val="both"/>
              <w:rPr>
                <w:rFonts w:ascii="Times New Roman" w:hAnsi="Times New Roman" w:cs="Times New Roman"/>
              </w:rPr>
            </w:pPr>
            <w:r w:rsidRPr="00BB599F">
              <w:rPr>
                <w:rFonts w:ascii="Times New Roman" w:hAnsi="Times New Roman" w:cs="Times New Roman"/>
              </w:rPr>
              <w:t>A101201</w:t>
            </w:r>
          </w:p>
        </w:tc>
        <w:tc>
          <w:tcPr>
            <w:tcW w:w="2450" w:type="dxa"/>
          </w:tcPr>
          <w:p w14:paraId="36B93588" w14:textId="77777777" w:rsidR="005E6802" w:rsidRPr="00BB599F" w:rsidRDefault="005E6802" w:rsidP="005E6802">
            <w:pPr>
              <w:jc w:val="both"/>
              <w:rPr>
                <w:rFonts w:ascii="Times New Roman" w:hAnsi="Times New Roman" w:cs="Times New Roman"/>
              </w:rPr>
            </w:pPr>
            <w:r w:rsidRPr="00BB599F">
              <w:rPr>
                <w:rFonts w:ascii="Times New Roman" w:hAnsi="Times New Roman" w:cs="Times New Roman"/>
              </w:rPr>
              <w:t>Tekuće donacije</w:t>
            </w:r>
          </w:p>
        </w:tc>
        <w:tc>
          <w:tcPr>
            <w:tcW w:w="1773" w:type="dxa"/>
          </w:tcPr>
          <w:p w14:paraId="7A476251" w14:textId="345B81CC" w:rsidR="005E6802" w:rsidRPr="00BB599F" w:rsidRDefault="0079154E" w:rsidP="005E6802">
            <w:pPr>
              <w:jc w:val="center"/>
              <w:rPr>
                <w:rFonts w:ascii="Times New Roman" w:hAnsi="Times New Roman" w:cs="Times New Roman"/>
              </w:rPr>
            </w:pPr>
            <w:r w:rsidRPr="00BB599F">
              <w:rPr>
                <w:rFonts w:ascii="Times New Roman" w:hAnsi="Times New Roman" w:cs="Times New Roman"/>
              </w:rPr>
              <w:t>799</w:t>
            </w:r>
            <w:r w:rsidR="005E6802" w:rsidRPr="00BB599F">
              <w:rPr>
                <w:rFonts w:ascii="Times New Roman" w:hAnsi="Times New Roman" w:cs="Times New Roman"/>
              </w:rPr>
              <w:t>.000,00</w:t>
            </w:r>
          </w:p>
        </w:tc>
        <w:tc>
          <w:tcPr>
            <w:tcW w:w="1924" w:type="dxa"/>
          </w:tcPr>
          <w:p w14:paraId="1F93BB4F" w14:textId="11502FE2" w:rsidR="005E6802" w:rsidRPr="00BB599F" w:rsidRDefault="0079154E" w:rsidP="005E6802">
            <w:pPr>
              <w:jc w:val="center"/>
              <w:rPr>
                <w:rFonts w:ascii="Times New Roman" w:hAnsi="Times New Roman" w:cs="Times New Roman"/>
              </w:rPr>
            </w:pPr>
            <w:r w:rsidRPr="00BB599F">
              <w:rPr>
                <w:rFonts w:ascii="Times New Roman" w:hAnsi="Times New Roman" w:cs="Times New Roman"/>
              </w:rPr>
              <w:t>805</w:t>
            </w:r>
            <w:r w:rsidR="005E6802" w:rsidRPr="00BB599F">
              <w:rPr>
                <w:rFonts w:ascii="Times New Roman" w:hAnsi="Times New Roman" w:cs="Times New Roman"/>
              </w:rPr>
              <w:t>.000,00</w:t>
            </w:r>
          </w:p>
        </w:tc>
        <w:tc>
          <w:tcPr>
            <w:tcW w:w="1848" w:type="dxa"/>
          </w:tcPr>
          <w:p w14:paraId="01857F2C" w14:textId="5E90D06F" w:rsidR="005E6802" w:rsidRPr="00BB599F" w:rsidRDefault="0079154E" w:rsidP="005E6802">
            <w:pPr>
              <w:jc w:val="center"/>
              <w:rPr>
                <w:rFonts w:ascii="Times New Roman" w:hAnsi="Times New Roman" w:cs="Times New Roman"/>
              </w:rPr>
            </w:pPr>
            <w:r w:rsidRPr="00BB599F">
              <w:rPr>
                <w:rFonts w:ascii="Times New Roman" w:hAnsi="Times New Roman" w:cs="Times New Roman"/>
              </w:rPr>
              <w:t>810</w:t>
            </w:r>
            <w:r w:rsidR="005E6802" w:rsidRPr="00BB599F">
              <w:rPr>
                <w:rFonts w:ascii="Times New Roman" w:hAnsi="Times New Roman" w:cs="Times New Roman"/>
              </w:rPr>
              <w:t>.000,00</w:t>
            </w:r>
          </w:p>
        </w:tc>
      </w:tr>
    </w:tbl>
    <w:p w14:paraId="51AB0176" w14:textId="77777777" w:rsidR="005E6802" w:rsidRPr="00BB599F" w:rsidRDefault="005E6802" w:rsidP="005E6802">
      <w:pPr>
        <w:jc w:val="both"/>
        <w:rPr>
          <w:rFonts w:ascii="Times New Roman" w:hAnsi="Times New Roman" w:cs="Times New Roman"/>
          <w:b/>
          <w:u w:val="single"/>
        </w:rPr>
      </w:pPr>
    </w:p>
    <w:p w14:paraId="2863DD51" w14:textId="77777777" w:rsidR="005E6802" w:rsidRPr="00BB599F" w:rsidRDefault="005E6802" w:rsidP="005E6802">
      <w:pPr>
        <w:jc w:val="both"/>
        <w:rPr>
          <w:rFonts w:ascii="Times New Roman" w:hAnsi="Times New Roman" w:cs="Times New Roman"/>
          <w:b/>
          <w:u w:val="single"/>
        </w:rPr>
      </w:pPr>
      <w:r w:rsidRPr="00BB599F">
        <w:rPr>
          <w:rFonts w:ascii="Times New Roman" w:hAnsi="Times New Roman" w:cs="Times New Roman"/>
          <w:b/>
          <w:u w:val="single"/>
        </w:rPr>
        <w:t>Program 1014 RASHODI ZA NABAVU DUGOTRAJNE IMOVINE</w:t>
      </w:r>
    </w:p>
    <w:p w14:paraId="1A2E30EA" w14:textId="77777777" w:rsidR="005E6802" w:rsidRPr="00BB599F" w:rsidRDefault="005E6802" w:rsidP="005E6802">
      <w:pPr>
        <w:ind w:firstLine="708"/>
        <w:jc w:val="both"/>
        <w:rPr>
          <w:rFonts w:ascii="Times New Roman" w:hAnsi="Times New Roman" w:cs="Times New Roman"/>
        </w:rPr>
      </w:pPr>
      <w:r w:rsidRPr="00BB599F">
        <w:rPr>
          <w:rFonts w:ascii="Times New Roman" w:hAnsi="Times New Roman" w:cs="Times New Roman"/>
          <w:b/>
        </w:rPr>
        <w:t>Opis i cilj programa</w:t>
      </w:r>
      <w:r w:rsidRPr="00BB599F">
        <w:rPr>
          <w:rFonts w:ascii="Times New Roman" w:hAnsi="Times New Roman" w:cs="Times New Roman"/>
        </w:rPr>
        <w:t xml:space="preserve">: Program je usmjeren na rashode za nabavu video nadzora javnih površina. Cilj ovog programa je unapređenje standarda i zaštita mještana Općine Sveti Juraj na Bregu. </w:t>
      </w:r>
    </w:p>
    <w:p w14:paraId="7917353B" w14:textId="36E28B8B" w:rsidR="005E6802" w:rsidRPr="00BB599F" w:rsidRDefault="005E6802" w:rsidP="005E6802">
      <w:pPr>
        <w:ind w:firstLine="708"/>
        <w:jc w:val="both"/>
        <w:rPr>
          <w:rFonts w:ascii="Times New Roman" w:hAnsi="Times New Roman" w:cs="Times New Roman"/>
        </w:rPr>
      </w:pPr>
      <w:r w:rsidRPr="00BB599F">
        <w:rPr>
          <w:rFonts w:ascii="Times New Roman" w:hAnsi="Times New Roman" w:cs="Times New Roman"/>
          <w:b/>
        </w:rPr>
        <w:t>Sredstva za provođenje programa</w:t>
      </w:r>
      <w:r w:rsidR="00172CFB" w:rsidRPr="00BB599F">
        <w:rPr>
          <w:rFonts w:ascii="Times New Roman" w:hAnsi="Times New Roman" w:cs="Times New Roman"/>
        </w:rPr>
        <w:t xml:space="preserve"> u 2024</w:t>
      </w:r>
      <w:r w:rsidRPr="00BB599F">
        <w:rPr>
          <w:rFonts w:ascii="Times New Roman" w:hAnsi="Times New Roman" w:cs="Times New Roman"/>
        </w:rPr>
        <w:t xml:space="preserve">. godini planirana su u iznosu od </w:t>
      </w:r>
      <w:r w:rsidRPr="00BB599F">
        <w:rPr>
          <w:rFonts w:ascii="Times New Roman" w:hAnsi="Times New Roman" w:cs="Times New Roman"/>
          <w:b/>
          <w:bCs/>
        </w:rPr>
        <w:t>15.000,00</w:t>
      </w:r>
      <w:r w:rsidRPr="00BB599F">
        <w:rPr>
          <w:rFonts w:ascii="Times New Roman" w:hAnsi="Times New Roman" w:cs="Times New Roman"/>
        </w:rPr>
        <w:t xml:space="preserve"> </w:t>
      </w:r>
      <w:r w:rsidR="00172CFB" w:rsidRPr="00BB599F">
        <w:rPr>
          <w:rFonts w:ascii="Times New Roman" w:hAnsi="Times New Roman" w:cs="Times New Roman"/>
        </w:rPr>
        <w:t>EUR, u 2025</w:t>
      </w:r>
      <w:r w:rsidRPr="00BB599F">
        <w:rPr>
          <w:rFonts w:ascii="Times New Roman" w:hAnsi="Times New Roman" w:cs="Times New Roman"/>
        </w:rPr>
        <w:t xml:space="preserve">. godini u iznosu od </w:t>
      </w:r>
      <w:r w:rsidR="008F0B30" w:rsidRPr="00BB599F">
        <w:rPr>
          <w:rFonts w:ascii="Times New Roman" w:hAnsi="Times New Roman" w:cs="Times New Roman"/>
          <w:b/>
          <w:bCs/>
        </w:rPr>
        <w:t>15</w:t>
      </w:r>
      <w:r w:rsidRPr="00BB599F">
        <w:rPr>
          <w:rFonts w:ascii="Times New Roman" w:hAnsi="Times New Roman" w:cs="Times New Roman"/>
          <w:b/>
          <w:bCs/>
        </w:rPr>
        <w:t>.000,00</w:t>
      </w:r>
      <w:r w:rsidRPr="00BB599F">
        <w:rPr>
          <w:rFonts w:ascii="Times New Roman" w:hAnsi="Times New Roman" w:cs="Times New Roman"/>
        </w:rPr>
        <w:t xml:space="preserve"> </w:t>
      </w:r>
      <w:r w:rsidR="00172CFB" w:rsidRPr="00BB599F">
        <w:rPr>
          <w:rFonts w:ascii="Times New Roman" w:hAnsi="Times New Roman" w:cs="Times New Roman"/>
        </w:rPr>
        <w:t>EUR i u 2026</w:t>
      </w:r>
      <w:r w:rsidRPr="00BB599F">
        <w:rPr>
          <w:rFonts w:ascii="Times New Roman" w:hAnsi="Times New Roman" w:cs="Times New Roman"/>
        </w:rPr>
        <w:t xml:space="preserve">. godini u iznosu od </w:t>
      </w:r>
      <w:r w:rsidR="00EA525D" w:rsidRPr="00BB599F">
        <w:rPr>
          <w:rFonts w:ascii="Times New Roman" w:hAnsi="Times New Roman" w:cs="Times New Roman"/>
          <w:b/>
          <w:bCs/>
        </w:rPr>
        <w:t>1</w:t>
      </w:r>
      <w:r w:rsidRPr="00BB599F">
        <w:rPr>
          <w:rFonts w:ascii="Times New Roman" w:hAnsi="Times New Roman" w:cs="Times New Roman"/>
          <w:b/>
          <w:bCs/>
        </w:rPr>
        <w:t>5.000,00</w:t>
      </w:r>
      <w:r w:rsidRPr="00BB599F">
        <w:rPr>
          <w:rFonts w:ascii="Times New Roman" w:hAnsi="Times New Roman" w:cs="Times New Roman"/>
        </w:rPr>
        <w:t xml:space="preserve"> EUR.</w:t>
      </w:r>
    </w:p>
    <w:p w14:paraId="0A62096E" w14:textId="77777777" w:rsidR="005E6802" w:rsidRPr="00BB599F" w:rsidRDefault="005E6802" w:rsidP="005E6802">
      <w:pPr>
        <w:jc w:val="both"/>
        <w:rPr>
          <w:rFonts w:ascii="Times New Roman" w:hAnsi="Times New Roman" w:cs="Times New Roman"/>
        </w:rPr>
      </w:pPr>
      <w:r w:rsidRPr="00BB599F">
        <w:rPr>
          <w:rFonts w:ascii="Times New Roman" w:hAnsi="Times New Roman" w:cs="Times New Roman"/>
        </w:rPr>
        <w:t>Program  1014 obuhvaća sljedeće aktivnosti s planiranim iznosima:</w:t>
      </w:r>
    </w:p>
    <w:tbl>
      <w:tblPr>
        <w:tblStyle w:val="Reetkatablice"/>
        <w:tblW w:w="0" w:type="auto"/>
        <w:tblInd w:w="108" w:type="dxa"/>
        <w:tblLook w:val="04A0" w:firstRow="1" w:lastRow="0" w:firstColumn="1" w:lastColumn="0" w:noHBand="0" w:noVBand="1"/>
      </w:tblPr>
      <w:tblGrid>
        <w:gridCol w:w="1195"/>
        <w:gridCol w:w="2448"/>
        <w:gridCol w:w="1770"/>
        <w:gridCol w:w="1921"/>
        <w:gridCol w:w="1846"/>
      </w:tblGrid>
      <w:tr w:rsidR="00BB599F" w:rsidRPr="00BB599F" w14:paraId="715C876B" w14:textId="77777777" w:rsidTr="005E6802">
        <w:tc>
          <w:tcPr>
            <w:tcW w:w="1195" w:type="dxa"/>
            <w:shd w:val="clear" w:color="auto" w:fill="BFBFBF" w:themeFill="background1" w:themeFillShade="BF"/>
          </w:tcPr>
          <w:p w14:paraId="6E107123" w14:textId="77777777" w:rsidR="005E6802" w:rsidRPr="00BB599F" w:rsidRDefault="005E6802" w:rsidP="005E6802">
            <w:pPr>
              <w:jc w:val="center"/>
              <w:rPr>
                <w:rFonts w:ascii="Times New Roman" w:hAnsi="Times New Roman" w:cs="Times New Roman"/>
                <w:b/>
              </w:rPr>
            </w:pPr>
            <w:r w:rsidRPr="00BB599F">
              <w:rPr>
                <w:rFonts w:ascii="Times New Roman" w:hAnsi="Times New Roman" w:cs="Times New Roman"/>
                <w:b/>
              </w:rPr>
              <w:t>Aktivnost/</w:t>
            </w:r>
          </w:p>
          <w:p w14:paraId="07D1440E" w14:textId="77777777" w:rsidR="005E6802" w:rsidRPr="00BB599F" w:rsidRDefault="005E6802" w:rsidP="005E6802">
            <w:pPr>
              <w:jc w:val="center"/>
              <w:rPr>
                <w:rFonts w:ascii="Times New Roman" w:hAnsi="Times New Roman" w:cs="Times New Roman"/>
                <w:b/>
              </w:rPr>
            </w:pPr>
            <w:r w:rsidRPr="00BB599F">
              <w:rPr>
                <w:rFonts w:ascii="Times New Roman" w:hAnsi="Times New Roman" w:cs="Times New Roman"/>
                <w:b/>
              </w:rPr>
              <w:t>Projekt</w:t>
            </w:r>
          </w:p>
        </w:tc>
        <w:tc>
          <w:tcPr>
            <w:tcW w:w="2448" w:type="dxa"/>
            <w:shd w:val="clear" w:color="auto" w:fill="BFBFBF" w:themeFill="background1" w:themeFillShade="BF"/>
          </w:tcPr>
          <w:p w14:paraId="022C75C7" w14:textId="77777777" w:rsidR="005E6802" w:rsidRPr="00BB599F" w:rsidRDefault="005E6802" w:rsidP="005E6802">
            <w:pPr>
              <w:jc w:val="center"/>
              <w:rPr>
                <w:rFonts w:ascii="Times New Roman" w:hAnsi="Times New Roman" w:cs="Times New Roman"/>
                <w:b/>
              </w:rPr>
            </w:pPr>
            <w:r w:rsidRPr="00BB599F">
              <w:rPr>
                <w:rFonts w:ascii="Times New Roman" w:hAnsi="Times New Roman" w:cs="Times New Roman"/>
                <w:b/>
              </w:rPr>
              <w:t>Naziv</w:t>
            </w:r>
          </w:p>
        </w:tc>
        <w:tc>
          <w:tcPr>
            <w:tcW w:w="1770" w:type="dxa"/>
            <w:shd w:val="clear" w:color="auto" w:fill="BFBFBF" w:themeFill="background1" w:themeFillShade="BF"/>
          </w:tcPr>
          <w:p w14:paraId="7EAEF89B" w14:textId="77777777" w:rsidR="005E6802" w:rsidRPr="00BB599F" w:rsidRDefault="00172CFB" w:rsidP="005E6802">
            <w:pPr>
              <w:jc w:val="center"/>
              <w:rPr>
                <w:rFonts w:ascii="Times New Roman" w:hAnsi="Times New Roman" w:cs="Times New Roman"/>
                <w:b/>
              </w:rPr>
            </w:pPr>
            <w:r w:rsidRPr="00BB599F">
              <w:rPr>
                <w:rFonts w:ascii="Times New Roman" w:hAnsi="Times New Roman" w:cs="Times New Roman"/>
                <w:b/>
              </w:rPr>
              <w:t>Plan za 2024</w:t>
            </w:r>
            <w:r w:rsidR="005E6802" w:rsidRPr="00BB599F">
              <w:rPr>
                <w:rFonts w:ascii="Times New Roman" w:hAnsi="Times New Roman" w:cs="Times New Roman"/>
                <w:b/>
              </w:rPr>
              <w:t>.</w:t>
            </w:r>
          </w:p>
        </w:tc>
        <w:tc>
          <w:tcPr>
            <w:tcW w:w="1921" w:type="dxa"/>
            <w:shd w:val="clear" w:color="auto" w:fill="BFBFBF" w:themeFill="background1" w:themeFillShade="BF"/>
          </w:tcPr>
          <w:p w14:paraId="19843DB0" w14:textId="77777777" w:rsidR="005E6802" w:rsidRPr="00BB599F" w:rsidRDefault="00172CFB" w:rsidP="005E6802">
            <w:pPr>
              <w:jc w:val="center"/>
              <w:rPr>
                <w:rFonts w:ascii="Times New Roman" w:hAnsi="Times New Roman" w:cs="Times New Roman"/>
                <w:b/>
              </w:rPr>
            </w:pPr>
            <w:r w:rsidRPr="00BB599F">
              <w:rPr>
                <w:rFonts w:ascii="Times New Roman" w:hAnsi="Times New Roman" w:cs="Times New Roman"/>
                <w:b/>
              </w:rPr>
              <w:t>Plan za 2025</w:t>
            </w:r>
            <w:r w:rsidR="005E6802" w:rsidRPr="00BB599F">
              <w:rPr>
                <w:rFonts w:ascii="Times New Roman" w:hAnsi="Times New Roman" w:cs="Times New Roman"/>
                <w:b/>
              </w:rPr>
              <w:t>.</w:t>
            </w:r>
          </w:p>
        </w:tc>
        <w:tc>
          <w:tcPr>
            <w:tcW w:w="1846" w:type="dxa"/>
            <w:shd w:val="clear" w:color="auto" w:fill="BFBFBF" w:themeFill="background1" w:themeFillShade="BF"/>
          </w:tcPr>
          <w:p w14:paraId="013F3839" w14:textId="77777777" w:rsidR="005E6802" w:rsidRPr="00BB599F" w:rsidRDefault="00172CFB" w:rsidP="005E6802">
            <w:pPr>
              <w:jc w:val="center"/>
              <w:rPr>
                <w:rFonts w:ascii="Times New Roman" w:hAnsi="Times New Roman" w:cs="Times New Roman"/>
                <w:b/>
              </w:rPr>
            </w:pPr>
            <w:r w:rsidRPr="00BB599F">
              <w:rPr>
                <w:rFonts w:ascii="Times New Roman" w:hAnsi="Times New Roman" w:cs="Times New Roman"/>
                <w:b/>
              </w:rPr>
              <w:t>Plan za 2026</w:t>
            </w:r>
            <w:r w:rsidR="005E6802" w:rsidRPr="00BB599F">
              <w:rPr>
                <w:rFonts w:ascii="Times New Roman" w:hAnsi="Times New Roman" w:cs="Times New Roman"/>
                <w:b/>
              </w:rPr>
              <w:t>.</w:t>
            </w:r>
          </w:p>
        </w:tc>
      </w:tr>
      <w:tr w:rsidR="005E6802" w:rsidRPr="00BB599F" w14:paraId="3EB96A9A" w14:textId="77777777" w:rsidTr="005E6802">
        <w:tc>
          <w:tcPr>
            <w:tcW w:w="1195" w:type="dxa"/>
          </w:tcPr>
          <w:p w14:paraId="05C4143A" w14:textId="71A291A8" w:rsidR="005E6802" w:rsidRPr="00BB599F" w:rsidRDefault="00C75197" w:rsidP="005E6802">
            <w:pPr>
              <w:jc w:val="both"/>
              <w:rPr>
                <w:rFonts w:ascii="Times New Roman" w:hAnsi="Times New Roman" w:cs="Times New Roman"/>
              </w:rPr>
            </w:pPr>
            <w:r w:rsidRPr="00BB599F">
              <w:rPr>
                <w:rFonts w:ascii="Times New Roman" w:hAnsi="Times New Roman" w:cs="Times New Roman"/>
              </w:rPr>
              <w:t>T</w:t>
            </w:r>
            <w:r w:rsidR="005E6802" w:rsidRPr="00BB599F">
              <w:rPr>
                <w:rFonts w:ascii="Times New Roman" w:hAnsi="Times New Roman" w:cs="Times New Roman"/>
              </w:rPr>
              <w:t>10140</w:t>
            </w:r>
            <w:r w:rsidRPr="00BB599F">
              <w:rPr>
                <w:rFonts w:ascii="Times New Roman" w:hAnsi="Times New Roman" w:cs="Times New Roman"/>
              </w:rPr>
              <w:t>7</w:t>
            </w:r>
          </w:p>
        </w:tc>
        <w:tc>
          <w:tcPr>
            <w:tcW w:w="2448" w:type="dxa"/>
          </w:tcPr>
          <w:p w14:paraId="4E48B9EE" w14:textId="131D6D88" w:rsidR="005E6802" w:rsidRPr="00BB599F" w:rsidRDefault="00C75197" w:rsidP="005E6802">
            <w:pPr>
              <w:jc w:val="both"/>
              <w:rPr>
                <w:rFonts w:ascii="Times New Roman" w:hAnsi="Times New Roman" w:cs="Times New Roman"/>
              </w:rPr>
            </w:pPr>
            <w:r w:rsidRPr="00BB599F">
              <w:rPr>
                <w:rFonts w:ascii="Times New Roman" w:hAnsi="Times New Roman" w:cs="Times New Roman"/>
              </w:rPr>
              <w:t>Uredska oprema i namještaj</w:t>
            </w:r>
          </w:p>
        </w:tc>
        <w:tc>
          <w:tcPr>
            <w:tcW w:w="1770" w:type="dxa"/>
          </w:tcPr>
          <w:p w14:paraId="5711B687" w14:textId="77777777" w:rsidR="005E6802" w:rsidRPr="00BB599F" w:rsidRDefault="005E6802" w:rsidP="005E6802">
            <w:pPr>
              <w:jc w:val="center"/>
              <w:rPr>
                <w:rFonts w:ascii="Times New Roman" w:hAnsi="Times New Roman" w:cs="Times New Roman"/>
              </w:rPr>
            </w:pPr>
            <w:r w:rsidRPr="00BB599F">
              <w:rPr>
                <w:rFonts w:ascii="Times New Roman" w:hAnsi="Times New Roman" w:cs="Times New Roman"/>
              </w:rPr>
              <w:t>15.000,00</w:t>
            </w:r>
          </w:p>
        </w:tc>
        <w:tc>
          <w:tcPr>
            <w:tcW w:w="1921" w:type="dxa"/>
          </w:tcPr>
          <w:p w14:paraId="5D94356E" w14:textId="01410866" w:rsidR="005E6802" w:rsidRPr="00BB599F" w:rsidRDefault="008F0B30" w:rsidP="005E6802">
            <w:pPr>
              <w:jc w:val="center"/>
              <w:rPr>
                <w:rFonts w:ascii="Times New Roman" w:hAnsi="Times New Roman" w:cs="Times New Roman"/>
              </w:rPr>
            </w:pPr>
            <w:r w:rsidRPr="00BB599F">
              <w:rPr>
                <w:rFonts w:ascii="Times New Roman" w:hAnsi="Times New Roman" w:cs="Times New Roman"/>
              </w:rPr>
              <w:t>15</w:t>
            </w:r>
            <w:r w:rsidR="005E6802" w:rsidRPr="00BB599F">
              <w:rPr>
                <w:rFonts w:ascii="Times New Roman" w:hAnsi="Times New Roman" w:cs="Times New Roman"/>
              </w:rPr>
              <w:t>.000,00</w:t>
            </w:r>
          </w:p>
        </w:tc>
        <w:tc>
          <w:tcPr>
            <w:tcW w:w="1846" w:type="dxa"/>
          </w:tcPr>
          <w:p w14:paraId="19D29561" w14:textId="15208AC3" w:rsidR="005E6802" w:rsidRPr="00BB599F" w:rsidRDefault="008F0B30" w:rsidP="005E6802">
            <w:pPr>
              <w:jc w:val="center"/>
              <w:rPr>
                <w:rFonts w:ascii="Times New Roman" w:hAnsi="Times New Roman" w:cs="Times New Roman"/>
              </w:rPr>
            </w:pPr>
            <w:r w:rsidRPr="00BB599F">
              <w:rPr>
                <w:rFonts w:ascii="Times New Roman" w:hAnsi="Times New Roman" w:cs="Times New Roman"/>
              </w:rPr>
              <w:t>1</w:t>
            </w:r>
            <w:r w:rsidR="005E6802" w:rsidRPr="00BB599F">
              <w:rPr>
                <w:rFonts w:ascii="Times New Roman" w:hAnsi="Times New Roman" w:cs="Times New Roman"/>
              </w:rPr>
              <w:t>5.000,00</w:t>
            </w:r>
          </w:p>
        </w:tc>
      </w:tr>
    </w:tbl>
    <w:p w14:paraId="6A3B70E8" w14:textId="77777777" w:rsidR="005E6802" w:rsidRPr="00BB599F" w:rsidRDefault="005E6802" w:rsidP="005E6802">
      <w:pPr>
        <w:jc w:val="both"/>
      </w:pPr>
    </w:p>
    <w:p w14:paraId="056761C1" w14:textId="77777777" w:rsidR="005E6802" w:rsidRPr="00BB599F" w:rsidRDefault="005E6802" w:rsidP="005E6802">
      <w:pPr>
        <w:jc w:val="both"/>
        <w:rPr>
          <w:rFonts w:ascii="Times New Roman" w:hAnsi="Times New Roman" w:cs="Times New Roman"/>
          <w:b/>
          <w:u w:val="single"/>
        </w:rPr>
      </w:pPr>
      <w:r w:rsidRPr="00BB599F">
        <w:rPr>
          <w:rFonts w:ascii="Times New Roman" w:hAnsi="Times New Roman" w:cs="Times New Roman"/>
          <w:b/>
          <w:u w:val="single"/>
        </w:rPr>
        <w:t>Program 1036 BOGAT I UKLJUČIV DRUŠTVENI ŽIVOT</w:t>
      </w:r>
    </w:p>
    <w:p w14:paraId="6A1DEB0C" w14:textId="77777777" w:rsidR="005E6802" w:rsidRPr="00BB599F" w:rsidRDefault="005E6802" w:rsidP="005E6802">
      <w:pPr>
        <w:ind w:firstLine="708"/>
        <w:jc w:val="both"/>
        <w:rPr>
          <w:rFonts w:ascii="Times New Roman" w:hAnsi="Times New Roman" w:cs="Times New Roman"/>
        </w:rPr>
      </w:pPr>
      <w:r w:rsidRPr="00BB599F">
        <w:rPr>
          <w:rFonts w:ascii="Times New Roman" w:hAnsi="Times New Roman" w:cs="Times New Roman"/>
          <w:b/>
        </w:rPr>
        <w:t>Opis i cilj programa</w:t>
      </w:r>
      <w:r w:rsidRPr="00BB599F">
        <w:rPr>
          <w:rFonts w:ascii="Times New Roman" w:hAnsi="Times New Roman" w:cs="Times New Roman"/>
        </w:rPr>
        <w:t xml:space="preserve">: Program obuhvaća izgradnju i opremanje SRC Rogoznica i sportsko rekreacijski objekt SRC Zasadbreg. Navedenim Programom se osiguravaju financijska sredstva za zadovoljavanje osnovnih potreba u sportu nastavkom radova na izgradnji SRC Zasadbreg i izgradnji SRC Rogoznice. </w:t>
      </w:r>
    </w:p>
    <w:p w14:paraId="18CF2592" w14:textId="77777777" w:rsidR="005E6802" w:rsidRPr="00BB599F" w:rsidRDefault="005E6802" w:rsidP="005E6802">
      <w:pPr>
        <w:ind w:firstLine="708"/>
        <w:jc w:val="both"/>
        <w:rPr>
          <w:rFonts w:ascii="Times New Roman" w:hAnsi="Times New Roman" w:cs="Times New Roman"/>
        </w:rPr>
      </w:pPr>
      <w:r w:rsidRPr="00BB599F">
        <w:rPr>
          <w:rFonts w:ascii="Times New Roman" w:hAnsi="Times New Roman" w:cs="Times New Roman"/>
        </w:rPr>
        <w:t xml:space="preserve">Osnovni cilj programa je stvaranje poticajnog okruženja za razvoj sporta na području Općine Sveti Juraj na Bregu. Poseban cilj programa je poboljšanje razine kvalitete sporta na našem području i uključivanje  što većeg broja djece i mladih u sport. </w:t>
      </w:r>
    </w:p>
    <w:p w14:paraId="5DE10F54" w14:textId="605F82DE" w:rsidR="005E6802" w:rsidRPr="00BB599F" w:rsidRDefault="005E6802" w:rsidP="005E6802">
      <w:pPr>
        <w:ind w:firstLine="708"/>
        <w:jc w:val="both"/>
        <w:rPr>
          <w:rFonts w:ascii="Times New Roman" w:hAnsi="Times New Roman" w:cs="Times New Roman"/>
        </w:rPr>
      </w:pPr>
      <w:r w:rsidRPr="00BB599F">
        <w:rPr>
          <w:rFonts w:ascii="Times New Roman" w:hAnsi="Times New Roman" w:cs="Times New Roman"/>
        </w:rPr>
        <w:t xml:space="preserve">Kapitalni projekt odnosi se na dodatna ulaganja na građevinskim objektima – rekonstrukcija Doma kulture i DVD Mali Mihaljevec, dodatna ulaganja na građevinskim objektima – domovi kulture, </w:t>
      </w:r>
      <w:r w:rsidRPr="00BB599F">
        <w:rPr>
          <w:rFonts w:ascii="Times New Roman" w:hAnsi="Times New Roman" w:cs="Times New Roman"/>
        </w:rPr>
        <w:lastRenderedPageBreak/>
        <w:t xml:space="preserve">dodatna ulaganja na građevinskim objektima – Dom kulture Dragoslavec, dodatna ulaganja na građevinskim objektima – Dom kulture DVD Vučetinec, dodatna ulaganja na građevinskim objektima – Dom kulture Okrugli Vrh, dodatna ulaganja na građevinskim objektima – SRC Močvara Okrugli Vrh, dodatna ulaganja na građevinskim objektima – općinska uprava Pleškovec, dodatna ulaganja na građevinskim objektima – radovi na SRC Brezje, dodatna ulaganja na građevinskim objektima – područna škola </w:t>
      </w:r>
      <w:r w:rsidR="00D97396" w:rsidRPr="00BB599F">
        <w:rPr>
          <w:rFonts w:ascii="Times New Roman" w:hAnsi="Times New Roman" w:cs="Times New Roman"/>
        </w:rPr>
        <w:t xml:space="preserve">u </w:t>
      </w:r>
      <w:r w:rsidRPr="00BB599F">
        <w:rPr>
          <w:rFonts w:ascii="Times New Roman" w:hAnsi="Times New Roman" w:cs="Times New Roman"/>
        </w:rPr>
        <w:t>Zasadbreg</w:t>
      </w:r>
      <w:r w:rsidR="00D97396" w:rsidRPr="00BB599F">
        <w:rPr>
          <w:rFonts w:ascii="Times New Roman" w:hAnsi="Times New Roman" w:cs="Times New Roman"/>
        </w:rPr>
        <w:t>u</w:t>
      </w:r>
    </w:p>
    <w:p w14:paraId="1E15F9B0" w14:textId="77777777" w:rsidR="005E6802" w:rsidRPr="00BB599F" w:rsidRDefault="005E6802" w:rsidP="005E6802">
      <w:pPr>
        <w:ind w:firstLine="708"/>
        <w:jc w:val="both"/>
        <w:rPr>
          <w:rFonts w:ascii="Times New Roman" w:hAnsi="Times New Roman" w:cs="Times New Roman"/>
        </w:rPr>
      </w:pPr>
      <w:r w:rsidRPr="00BB599F">
        <w:rPr>
          <w:rFonts w:ascii="Times New Roman" w:hAnsi="Times New Roman" w:cs="Times New Roman"/>
        </w:rPr>
        <w:t>Osnovni cilj programa je uređenje i opremanje infrastrukture za posjetitelje i lokalno stanovništvo, poseban cilj programa je doprinijeti očuvanju prirodnog i kulturnog nasljeđa te stvaranje klime koja podržava razvoj ruralnih proizvoda kroz turističke djelatnosti.</w:t>
      </w:r>
    </w:p>
    <w:p w14:paraId="4C188531" w14:textId="0A7C8E48" w:rsidR="005E6802" w:rsidRPr="00BB599F" w:rsidRDefault="005E6802" w:rsidP="005E6802">
      <w:pPr>
        <w:ind w:firstLine="708"/>
        <w:jc w:val="both"/>
        <w:rPr>
          <w:rFonts w:ascii="Times New Roman" w:hAnsi="Times New Roman" w:cs="Times New Roman"/>
        </w:rPr>
      </w:pPr>
      <w:r w:rsidRPr="00BB599F">
        <w:rPr>
          <w:rFonts w:ascii="Times New Roman" w:hAnsi="Times New Roman" w:cs="Times New Roman"/>
          <w:b/>
        </w:rPr>
        <w:t>Sredstva za realizaciju programa</w:t>
      </w:r>
      <w:r w:rsidR="00172CFB" w:rsidRPr="00BB599F">
        <w:rPr>
          <w:rFonts w:ascii="Times New Roman" w:hAnsi="Times New Roman" w:cs="Times New Roman"/>
        </w:rPr>
        <w:t xml:space="preserve"> u 2024</w:t>
      </w:r>
      <w:r w:rsidRPr="00BB599F">
        <w:rPr>
          <w:rFonts w:ascii="Times New Roman" w:hAnsi="Times New Roman" w:cs="Times New Roman"/>
        </w:rPr>
        <w:t xml:space="preserve">. godini planirana su u iznosu od </w:t>
      </w:r>
      <w:r w:rsidRPr="00BB599F">
        <w:rPr>
          <w:rFonts w:ascii="Times New Roman" w:hAnsi="Times New Roman" w:cs="Times New Roman"/>
          <w:b/>
          <w:bCs/>
        </w:rPr>
        <w:t>1.</w:t>
      </w:r>
      <w:r w:rsidR="00A14E6E" w:rsidRPr="00BB599F">
        <w:rPr>
          <w:rFonts w:ascii="Times New Roman" w:hAnsi="Times New Roman" w:cs="Times New Roman"/>
          <w:b/>
          <w:bCs/>
        </w:rPr>
        <w:t>1</w:t>
      </w:r>
      <w:r w:rsidR="007676C3" w:rsidRPr="00BB599F">
        <w:rPr>
          <w:rFonts w:ascii="Times New Roman" w:hAnsi="Times New Roman" w:cs="Times New Roman"/>
          <w:b/>
          <w:bCs/>
        </w:rPr>
        <w:t>8</w:t>
      </w:r>
      <w:r w:rsidR="00A14E6E" w:rsidRPr="00BB599F">
        <w:rPr>
          <w:rFonts w:ascii="Times New Roman" w:hAnsi="Times New Roman" w:cs="Times New Roman"/>
          <w:b/>
          <w:bCs/>
        </w:rPr>
        <w:t>5</w:t>
      </w:r>
      <w:r w:rsidRPr="00BB599F">
        <w:rPr>
          <w:rFonts w:ascii="Times New Roman" w:hAnsi="Times New Roman" w:cs="Times New Roman"/>
          <w:b/>
          <w:bCs/>
        </w:rPr>
        <w:t>.000,00</w:t>
      </w:r>
      <w:r w:rsidRPr="00BB599F">
        <w:rPr>
          <w:rFonts w:ascii="Times New Roman" w:hAnsi="Times New Roman" w:cs="Times New Roman"/>
        </w:rPr>
        <w:t xml:space="preserve"> </w:t>
      </w:r>
      <w:r w:rsidR="00172CFB" w:rsidRPr="00BB599F">
        <w:rPr>
          <w:rFonts w:ascii="Times New Roman" w:hAnsi="Times New Roman" w:cs="Times New Roman"/>
        </w:rPr>
        <w:t>EUR u 2025</w:t>
      </w:r>
      <w:r w:rsidRPr="00BB599F">
        <w:rPr>
          <w:rFonts w:ascii="Times New Roman" w:hAnsi="Times New Roman" w:cs="Times New Roman"/>
        </w:rPr>
        <w:t xml:space="preserve">. godini u iznosu od </w:t>
      </w:r>
      <w:r w:rsidRPr="00BB599F">
        <w:rPr>
          <w:rFonts w:ascii="Times New Roman" w:hAnsi="Times New Roman" w:cs="Times New Roman"/>
          <w:b/>
          <w:bCs/>
        </w:rPr>
        <w:t>1.</w:t>
      </w:r>
      <w:r w:rsidR="00A14E6E" w:rsidRPr="00BB599F">
        <w:rPr>
          <w:rFonts w:ascii="Times New Roman" w:hAnsi="Times New Roman" w:cs="Times New Roman"/>
          <w:b/>
          <w:bCs/>
        </w:rPr>
        <w:t>190</w:t>
      </w:r>
      <w:r w:rsidRPr="00BB599F">
        <w:rPr>
          <w:rFonts w:ascii="Times New Roman" w:hAnsi="Times New Roman" w:cs="Times New Roman"/>
          <w:b/>
          <w:bCs/>
        </w:rPr>
        <w:t>.000,00</w:t>
      </w:r>
      <w:r w:rsidR="00172CFB" w:rsidRPr="00BB599F">
        <w:rPr>
          <w:rFonts w:ascii="Times New Roman" w:hAnsi="Times New Roman" w:cs="Times New Roman"/>
        </w:rPr>
        <w:t xml:space="preserve">  EUR i u 2026</w:t>
      </w:r>
      <w:r w:rsidRPr="00BB599F">
        <w:rPr>
          <w:rFonts w:ascii="Times New Roman" w:hAnsi="Times New Roman" w:cs="Times New Roman"/>
        </w:rPr>
        <w:t xml:space="preserve">. godini u iznosu od </w:t>
      </w:r>
      <w:r w:rsidRPr="00BB599F">
        <w:rPr>
          <w:rFonts w:ascii="Times New Roman" w:hAnsi="Times New Roman" w:cs="Times New Roman"/>
          <w:b/>
          <w:bCs/>
        </w:rPr>
        <w:t>1.</w:t>
      </w:r>
      <w:r w:rsidR="00A14E6E" w:rsidRPr="00BB599F">
        <w:rPr>
          <w:rFonts w:ascii="Times New Roman" w:hAnsi="Times New Roman" w:cs="Times New Roman"/>
          <w:b/>
          <w:bCs/>
        </w:rPr>
        <w:t>270</w:t>
      </w:r>
      <w:r w:rsidRPr="00BB599F">
        <w:rPr>
          <w:rFonts w:ascii="Times New Roman" w:hAnsi="Times New Roman" w:cs="Times New Roman"/>
          <w:b/>
          <w:bCs/>
        </w:rPr>
        <w:t>.000,00</w:t>
      </w:r>
      <w:r w:rsidRPr="00BB599F">
        <w:rPr>
          <w:rFonts w:ascii="Times New Roman" w:hAnsi="Times New Roman" w:cs="Times New Roman"/>
        </w:rPr>
        <w:t xml:space="preserve"> EUR.</w:t>
      </w:r>
    </w:p>
    <w:tbl>
      <w:tblPr>
        <w:tblStyle w:val="Reetkatablice"/>
        <w:tblW w:w="0" w:type="auto"/>
        <w:tblInd w:w="108" w:type="dxa"/>
        <w:tblLook w:val="04A0" w:firstRow="1" w:lastRow="0" w:firstColumn="1" w:lastColumn="0" w:noHBand="0" w:noVBand="1"/>
      </w:tblPr>
      <w:tblGrid>
        <w:gridCol w:w="1194"/>
        <w:gridCol w:w="2449"/>
        <w:gridCol w:w="1770"/>
        <w:gridCol w:w="1921"/>
        <w:gridCol w:w="1846"/>
      </w:tblGrid>
      <w:tr w:rsidR="00BB599F" w:rsidRPr="00BB599F" w14:paraId="3D6A0868" w14:textId="77777777" w:rsidTr="005E6802">
        <w:tc>
          <w:tcPr>
            <w:tcW w:w="1194" w:type="dxa"/>
            <w:shd w:val="clear" w:color="auto" w:fill="BFBFBF" w:themeFill="background1" w:themeFillShade="BF"/>
          </w:tcPr>
          <w:p w14:paraId="63BA81BD" w14:textId="77777777" w:rsidR="005E6802" w:rsidRPr="00BB599F" w:rsidRDefault="005E6802" w:rsidP="005E6802">
            <w:pPr>
              <w:jc w:val="center"/>
              <w:rPr>
                <w:rFonts w:ascii="Times New Roman" w:hAnsi="Times New Roman" w:cs="Times New Roman"/>
                <w:b/>
              </w:rPr>
            </w:pPr>
            <w:r w:rsidRPr="00BB599F">
              <w:rPr>
                <w:rFonts w:ascii="Times New Roman" w:hAnsi="Times New Roman" w:cs="Times New Roman"/>
                <w:b/>
              </w:rPr>
              <w:t>Aktivnost/</w:t>
            </w:r>
          </w:p>
          <w:p w14:paraId="051020CE" w14:textId="77777777" w:rsidR="005E6802" w:rsidRPr="00BB599F" w:rsidRDefault="005E6802" w:rsidP="005E6802">
            <w:pPr>
              <w:jc w:val="center"/>
              <w:rPr>
                <w:rFonts w:ascii="Times New Roman" w:hAnsi="Times New Roman" w:cs="Times New Roman"/>
                <w:b/>
              </w:rPr>
            </w:pPr>
            <w:r w:rsidRPr="00BB599F">
              <w:rPr>
                <w:rFonts w:ascii="Times New Roman" w:hAnsi="Times New Roman" w:cs="Times New Roman"/>
                <w:b/>
              </w:rPr>
              <w:t>Projekt</w:t>
            </w:r>
          </w:p>
        </w:tc>
        <w:tc>
          <w:tcPr>
            <w:tcW w:w="2449" w:type="dxa"/>
            <w:shd w:val="clear" w:color="auto" w:fill="BFBFBF" w:themeFill="background1" w:themeFillShade="BF"/>
          </w:tcPr>
          <w:p w14:paraId="56C73CF3" w14:textId="77777777" w:rsidR="005E6802" w:rsidRPr="00BB599F" w:rsidRDefault="005E6802" w:rsidP="005E6802">
            <w:pPr>
              <w:jc w:val="center"/>
              <w:rPr>
                <w:rFonts w:ascii="Times New Roman" w:hAnsi="Times New Roman" w:cs="Times New Roman"/>
                <w:b/>
              </w:rPr>
            </w:pPr>
            <w:r w:rsidRPr="00BB599F">
              <w:rPr>
                <w:rFonts w:ascii="Times New Roman" w:hAnsi="Times New Roman" w:cs="Times New Roman"/>
                <w:b/>
              </w:rPr>
              <w:t>Naziv</w:t>
            </w:r>
          </w:p>
        </w:tc>
        <w:tc>
          <w:tcPr>
            <w:tcW w:w="1770" w:type="dxa"/>
            <w:shd w:val="clear" w:color="auto" w:fill="BFBFBF" w:themeFill="background1" w:themeFillShade="BF"/>
          </w:tcPr>
          <w:p w14:paraId="347A265F" w14:textId="77777777" w:rsidR="005E6802" w:rsidRPr="00BB599F" w:rsidRDefault="00172CFB" w:rsidP="005E6802">
            <w:pPr>
              <w:jc w:val="center"/>
              <w:rPr>
                <w:rFonts w:ascii="Times New Roman" w:hAnsi="Times New Roman" w:cs="Times New Roman"/>
                <w:b/>
              </w:rPr>
            </w:pPr>
            <w:r w:rsidRPr="00BB599F">
              <w:rPr>
                <w:rFonts w:ascii="Times New Roman" w:hAnsi="Times New Roman" w:cs="Times New Roman"/>
                <w:b/>
              </w:rPr>
              <w:t>Plan za 2024</w:t>
            </w:r>
            <w:r w:rsidR="005E6802" w:rsidRPr="00BB599F">
              <w:rPr>
                <w:rFonts w:ascii="Times New Roman" w:hAnsi="Times New Roman" w:cs="Times New Roman"/>
                <w:b/>
              </w:rPr>
              <w:t>.</w:t>
            </w:r>
          </w:p>
        </w:tc>
        <w:tc>
          <w:tcPr>
            <w:tcW w:w="1921" w:type="dxa"/>
            <w:shd w:val="clear" w:color="auto" w:fill="BFBFBF" w:themeFill="background1" w:themeFillShade="BF"/>
          </w:tcPr>
          <w:p w14:paraId="4D1EDA29" w14:textId="77777777" w:rsidR="005E6802" w:rsidRPr="00BB599F" w:rsidRDefault="005E6802" w:rsidP="005E6802">
            <w:pPr>
              <w:jc w:val="center"/>
              <w:rPr>
                <w:rFonts w:ascii="Times New Roman" w:hAnsi="Times New Roman" w:cs="Times New Roman"/>
                <w:b/>
              </w:rPr>
            </w:pPr>
            <w:r w:rsidRPr="00BB599F">
              <w:rPr>
                <w:rFonts w:ascii="Times New Roman" w:hAnsi="Times New Roman" w:cs="Times New Roman"/>
                <w:b/>
              </w:rPr>
              <w:t xml:space="preserve">Plan za </w:t>
            </w:r>
            <w:r w:rsidR="00172CFB" w:rsidRPr="00BB599F">
              <w:rPr>
                <w:rFonts w:ascii="Times New Roman" w:hAnsi="Times New Roman" w:cs="Times New Roman"/>
                <w:b/>
              </w:rPr>
              <w:t>2025</w:t>
            </w:r>
            <w:r w:rsidRPr="00BB599F">
              <w:rPr>
                <w:rFonts w:ascii="Times New Roman" w:hAnsi="Times New Roman" w:cs="Times New Roman"/>
                <w:b/>
              </w:rPr>
              <w:t>.</w:t>
            </w:r>
          </w:p>
        </w:tc>
        <w:tc>
          <w:tcPr>
            <w:tcW w:w="1846" w:type="dxa"/>
            <w:shd w:val="clear" w:color="auto" w:fill="BFBFBF" w:themeFill="background1" w:themeFillShade="BF"/>
          </w:tcPr>
          <w:p w14:paraId="33A433F5" w14:textId="77777777" w:rsidR="005E6802" w:rsidRPr="00BB599F" w:rsidRDefault="00172CFB" w:rsidP="005E6802">
            <w:pPr>
              <w:jc w:val="center"/>
              <w:rPr>
                <w:rFonts w:ascii="Times New Roman" w:hAnsi="Times New Roman" w:cs="Times New Roman"/>
                <w:b/>
              </w:rPr>
            </w:pPr>
            <w:r w:rsidRPr="00BB599F">
              <w:rPr>
                <w:rFonts w:ascii="Times New Roman" w:hAnsi="Times New Roman" w:cs="Times New Roman"/>
                <w:b/>
              </w:rPr>
              <w:t>Plan za 2026</w:t>
            </w:r>
            <w:r w:rsidR="005E6802" w:rsidRPr="00BB599F">
              <w:rPr>
                <w:rFonts w:ascii="Times New Roman" w:hAnsi="Times New Roman" w:cs="Times New Roman"/>
                <w:b/>
              </w:rPr>
              <w:t>.</w:t>
            </w:r>
          </w:p>
        </w:tc>
      </w:tr>
      <w:tr w:rsidR="00BB599F" w:rsidRPr="00BB599F" w14:paraId="57143C85" w14:textId="77777777" w:rsidTr="005E6802">
        <w:tc>
          <w:tcPr>
            <w:tcW w:w="1194" w:type="dxa"/>
          </w:tcPr>
          <w:p w14:paraId="27D165C9" w14:textId="77777777" w:rsidR="005E6802" w:rsidRPr="00BB599F" w:rsidRDefault="005E6802" w:rsidP="005E6802">
            <w:pPr>
              <w:jc w:val="both"/>
              <w:rPr>
                <w:rFonts w:ascii="Times New Roman" w:hAnsi="Times New Roman" w:cs="Times New Roman"/>
              </w:rPr>
            </w:pPr>
            <w:r w:rsidRPr="00BB599F">
              <w:rPr>
                <w:rFonts w:ascii="Times New Roman" w:hAnsi="Times New Roman" w:cs="Times New Roman"/>
              </w:rPr>
              <w:t>A103601</w:t>
            </w:r>
          </w:p>
        </w:tc>
        <w:tc>
          <w:tcPr>
            <w:tcW w:w="2449" w:type="dxa"/>
          </w:tcPr>
          <w:p w14:paraId="273A87FE" w14:textId="77777777" w:rsidR="005E6802" w:rsidRPr="00BB599F" w:rsidRDefault="005E6802" w:rsidP="005E6802">
            <w:pPr>
              <w:rPr>
                <w:rFonts w:ascii="Times New Roman" w:hAnsi="Times New Roman" w:cs="Times New Roman"/>
              </w:rPr>
            </w:pPr>
            <w:r w:rsidRPr="00BB599F">
              <w:rPr>
                <w:rFonts w:ascii="Times New Roman" w:hAnsi="Times New Roman" w:cs="Times New Roman"/>
              </w:rPr>
              <w:t>Izgradnja i opremanje SRC Rogoznica</w:t>
            </w:r>
          </w:p>
        </w:tc>
        <w:tc>
          <w:tcPr>
            <w:tcW w:w="1770" w:type="dxa"/>
          </w:tcPr>
          <w:p w14:paraId="0B7FE90D" w14:textId="77777777" w:rsidR="005E6802" w:rsidRPr="00BB599F" w:rsidRDefault="005E6802" w:rsidP="005E6802">
            <w:pPr>
              <w:jc w:val="center"/>
              <w:rPr>
                <w:rFonts w:ascii="Times New Roman" w:hAnsi="Times New Roman" w:cs="Times New Roman"/>
              </w:rPr>
            </w:pPr>
            <w:r w:rsidRPr="00BB599F">
              <w:rPr>
                <w:rFonts w:ascii="Times New Roman" w:hAnsi="Times New Roman" w:cs="Times New Roman"/>
              </w:rPr>
              <w:t>150.000,00</w:t>
            </w:r>
          </w:p>
        </w:tc>
        <w:tc>
          <w:tcPr>
            <w:tcW w:w="1921" w:type="dxa"/>
          </w:tcPr>
          <w:p w14:paraId="451C6007" w14:textId="2DD4C2F5" w:rsidR="005E6802" w:rsidRPr="00BB599F" w:rsidRDefault="005E6802" w:rsidP="005E6802">
            <w:pPr>
              <w:jc w:val="center"/>
              <w:rPr>
                <w:rFonts w:ascii="Times New Roman" w:hAnsi="Times New Roman" w:cs="Times New Roman"/>
              </w:rPr>
            </w:pPr>
            <w:r w:rsidRPr="00BB599F">
              <w:rPr>
                <w:rFonts w:ascii="Times New Roman" w:hAnsi="Times New Roman" w:cs="Times New Roman"/>
              </w:rPr>
              <w:t>1</w:t>
            </w:r>
            <w:r w:rsidR="00A71C51" w:rsidRPr="00BB599F">
              <w:rPr>
                <w:rFonts w:ascii="Times New Roman" w:hAnsi="Times New Roman" w:cs="Times New Roman"/>
              </w:rPr>
              <w:t>55</w:t>
            </w:r>
            <w:r w:rsidRPr="00BB599F">
              <w:rPr>
                <w:rFonts w:ascii="Times New Roman" w:hAnsi="Times New Roman" w:cs="Times New Roman"/>
              </w:rPr>
              <w:t>.000,00</w:t>
            </w:r>
          </w:p>
        </w:tc>
        <w:tc>
          <w:tcPr>
            <w:tcW w:w="1846" w:type="dxa"/>
          </w:tcPr>
          <w:p w14:paraId="6C9CD13F" w14:textId="2405DB74" w:rsidR="005E6802" w:rsidRPr="00BB599F" w:rsidRDefault="005E6802" w:rsidP="005E6802">
            <w:pPr>
              <w:jc w:val="center"/>
              <w:rPr>
                <w:rFonts w:ascii="Times New Roman" w:hAnsi="Times New Roman" w:cs="Times New Roman"/>
              </w:rPr>
            </w:pPr>
            <w:r w:rsidRPr="00BB599F">
              <w:rPr>
                <w:rFonts w:ascii="Times New Roman" w:hAnsi="Times New Roman" w:cs="Times New Roman"/>
              </w:rPr>
              <w:t>1</w:t>
            </w:r>
            <w:r w:rsidR="00A71C51" w:rsidRPr="00BB599F">
              <w:rPr>
                <w:rFonts w:ascii="Times New Roman" w:hAnsi="Times New Roman" w:cs="Times New Roman"/>
              </w:rPr>
              <w:t>6</w:t>
            </w:r>
            <w:r w:rsidRPr="00BB599F">
              <w:rPr>
                <w:rFonts w:ascii="Times New Roman" w:hAnsi="Times New Roman" w:cs="Times New Roman"/>
              </w:rPr>
              <w:t>0.000,00</w:t>
            </w:r>
          </w:p>
        </w:tc>
      </w:tr>
      <w:tr w:rsidR="00BB599F" w:rsidRPr="00BB599F" w14:paraId="534BE633" w14:textId="77777777" w:rsidTr="005E6802">
        <w:tc>
          <w:tcPr>
            <w:tcW w:w="1194" w:type="dxa"/>
          </w:tcPr>
          <w:p w14:paraId="3E62A40A" w14:textId="77777777" w:rsidR="005E6802" w:rsidRPr="00BB599F" w:rsidRDefault="005E6802" w:rsidP="005E6802">
            <w:pPr>
              <w:jc w:val="both"/>
              <w:rPr>
                <w:rFonts w:ascii="Times New Roman" w:hAnsi="Times New Roman" w:cs="Times New Roman"/>
              </w:rPr>
            </w:pPr>
            <w:r w:rsidRPr="00BB599F">
              <w:rPr>
                <w:rFonts w:ascii="Times New Roman" w:hAnsi="Times New Roman" w:cs="Times New Roman"/>
              </w:rPr>
              <w:t>A103602</w:t>
            </w:r>
          </w:p>
        </w:tc>
        <w:tc>
          <w:tcPr>
            <w:tcW w:w="2449" w:type="dxa"/>
          </w:tcPr>
          <w:p w14:paraId="693BF8C9" w14:textId="77777777" w:rsidR="005E6802" w:rsidRPr="00BB599F" w:rsidRDefault="005E6802" w:rsidP="005E6802">
            <w:pPr>
              <w:rPr>
                <w:rFonts w:ascii="Times New Roman" w:hAnsi="Times New Roman" w:cs="Times New Roman"/>
              </w:rPr>
            </w:pPr>
            <w:r w:rsidRPr="00BB599F">
              <w:rPr>
                <w:rFonts w:ascii="Times New Roman" w:hAnsi="Times New Roman" w:cs="Times New Roman"/>
              </w:rPr>
              <w:t>Sportsko rekreacijski objekt SRC Zasadbreg</w:t>
            </w:r>
          </w:p>
        </w:tc>
        <w:tc>
          <w:tcPr>
            <w:tcW w:w="1770" w:type="dxa"/>
          </w:tcPr>
          <w:p w14:paraId="3CC4191A" w14:textId="77777777" w:rsidR="005E6802" w:rsidRPr="00BB599F" w:rsidRDefault="005E6802" w:rsidP="005E6802">
            <w:pPr>
              <w:jc w:val="center"/>
              <w:rPr>
                <w:rFonts w:ascii="Times New Roman" w:hAnsi="Times New Roman" w:cs="Times New Roman"/>
              </w:rPr>
            </w:pPr>
            <w:r w:rsidRPr="00BB599F">
              <w:rPr>
                <w:rFonts w:ascii="Times New Roman" w:hAnsi="Times New Roman" w:cs="Times New Roman"/>
              </w:rPr>
              <w:t>150.000,00</w:t>
            </w:r>
          </w:p>
        </w:tc>
        <w:tc>
          <w:tcPr>
            <w:tcW w:w="1921" w:type="dxa"/>
          </w:tcPr>
          <w:p w14:paraId="4A03CB5E" w14:textId="26125A94" w:rsidR="005E6802" w:rsidRPr="00BB599F" w:rsidRDefault="005E6802" w:rsidP="005E6802">
            <w:pPr>
              <w:jc w:val="center"/>
              <w:rPr>
                <w:rFonts w:ascii="Times New Roman" w:hAnsi="Times New Roman" w:cs="Times New Roman"/>
              </w:rPr>
            </w:pPr>
            <w:r w:rsidRPr="00BB599F">
              <w:rPr>
                <w:rFonts w:ascii="Times New Roman" w:hAnsi="Times New Roman" w:cs="Times New Roman"/>
              </w:rPr>
              <w:t>1</w:t>
            </w:r>
            <w:r w:rsidR="0011460F" w:rsidRPr="00BB599F">
              <w:rPr>
                <w:rFonts w:ascii="Times New Roman" w:hAnsi="Times New Roman" w:cs="Times New Roman"/>
              </w:rPr>
              <w:t>55</w:t>
            </w:r>
            <w:r w:rsidRPr="00BB599F">
              <w:rPr>
                <w:rFonts w:ascii="Times New Roman" w:hAnsi="Times New Roman" w:cs="Times New Roman"/>
              </w:rPr>
              <w:t>.000,00</w:t>
            </w:r>
          </w:p>
        </w:tc>
        <w:tc>
          <w:tcPr>
            <w:tcW w:w="1846" w:type="dxa"/>
          </w:tcPr>
          <w:p w14:paraId="0E9DB596" w14:textId="3DE541F5" w:rsidR="005E6802" w:rsidRPr="00BB599F" w:rsidRDefault="005E6802" w:rsidP="005E6802">
            <w:pPr>
              <w:jc w:val="center"/>
              <w:rPr>
                <w:rFonts w:ascii="Times New Roman" w:hAnsi="Times New Roman" w:cs="Times New Roman"/>
              </w:rPr>
            </w:pPr>
            <w:r w:rsidRPr="00BB599F">
              <w:rPr>
                <w:rFonts w:ascii="Times New Roman" w:hAnsi="Times New Roman" w:cs="Times New Roman"/>
              </w:rPr>
              <w:t>1</w:t>
            </w:r>
            <w:r w:rsidR="0011460F" w:rsidRPr="00BB599F">
              <w:rPr>
                <w:rFonts w:ascii="Times New Roman" w:hAnsi="Times New Roman" w:cs="Times New Roman"/>
              </w:rPr>
              <w:t>6</w:t>
            </w:r>
            <w:r w:rsidRPr="00BB599F">
              <w:rPr>
                <w:rFonts w:ascii="Times New Roman" w:hAnsi="Times New Roman" w:cs="Times New Roman"/>
              </w:rPr>
              <w:t>0.000,00</w:t>
            </w:r>
          </w:p>
        </w:tc>
      </w:tr>
      <w:tr w:rsidR="005E6802" w:rsidRPr="00BB599F" w14:paraId="06C30C66" w14:textId="77777777" w:rsidTr="005E6802">
        <w:tc>
          <w:tcPr>
            <w:tcW w:w="1194" w:type="dxa"/>
          </w:tcPr>
          <w:p w14:paraId="21CB20E6" w14:textId="77777777" w:rsidR="005E6802" w:rsidRPr="00BB599F" w:rsidRDefault="005E6802" w:rsidP="005E6802">
            <w:pPr>
              <w:jc w:val="both"/>
              <w:rPr>
                <w:rFonts w:ascii="Times New Roman" w:hAnsi="Times New Roman" w:cs="Times New Roman"/>
              </w:rPr>
            </w:pPr>
            <w:r w:rsidRPr="00BB599F">
              <w:rPr>
                <w:rFonts w:ascii="Times New Roman" w:hAnsi="Times New Roman" w:cs="Times New Roman"/>
              </w:rPr>
              <w:t>K103601</w:t>
            </w:r>
          </w:p>
        </w:tc>
        <w:tc>
          <w:tcPr>
            <w:tcW w:w="2449" w:type="dxa"/>
          </w:tcPr>
          <w:p w14:paraId="08B9E064" w14:textId="77777777" w:rsidR="005E6802" w:rsidRPr="00BB599F" w:rsidRDefault="005E6802" w:rsidP="005E6802">
            <w:pPr>
              <w:rPr>
                <w:rFonts w:ascii="Times New Roman" w:hAnsi="Times New Roman" w:cs="Times New Roman"/>
              </w:rPr>
            </w:pPr>
            <w:r w:rsidRPr="00BB599F">
              <w:rPr>
                <w:rFonts w:ascii="Times New Roman" w:hAnsi="Times New Roman" w:cs="Times New Roman"/>
              </w:rPr>
              <w:t>Adaptacija domova kulture, namještaj i oprema</w:t>
            </w:r>
          </w:p>
        </w:tc>
        <w:tc>
          <w:tcPr>
            <w:tcW w:w="1770" w:type="dxa"/>
          </w:tcPr>
          <w:p w14:paraId="5DE1FEB8" w14:textId="7F9B0527" w:rsidR="005E6802" w:rsidRPr="00BB599F" w:rsidRDefault="0011460F" w:rsidP="005E6802">
            <w:pPr>
              <w:jc w:val="center"/>
              <w:rPr>
                <w:rFonts w:ascii="Times New Roman" w:hAnsi="Times New Roman" w:cs="Times New Roman"/>
              </w:rPr>
            </w:pPr>
            <w:r w:rsidRPr="00BB599F">
              <w:rPr>
                <w:rFonts w:ascii="Times New Roman" w:hAnsi="Times New Roman" w:cs="Times New Roman"/>
              </w:rPr>
              <w:t>8</w:t>
            </w:r>
            <w:r w:rsidR="006652AB" w:rsidRPr="00BB599F">
              <w:rPr>
                <w:rFonts w:ascii="Times New Roman" w:hAnsi="Times New Roman" w:cs="Times New Roman"/>
              </w:rPr>
              <w:t>8</w:t>
            </w:r>
            <w:r w:rsidR="005E6802" w:rsidRPr="00BB599F">
              <w:rPr>
                <w:rFonts w:ascii="Times New Roman" w:hAnsi="Times New Roman" w:cs="Times New Roman"/>
              </w:rPr>
              <w:t>5.000,00</w:t>
            </w:r>
          </w:p>
        </w:tc>
        <w:tc>
          <w:tcPr>
            <w:tcW w:w="1921" w:type="dxa"/>
          </w:tcPr>
          <w:p w14:paraId="41F5C0FF" w14:textId="0D6BF894" w:rsidR="005E6802" w:rsidRPr="00BB599F" w:rsidRDefault="0011460F" w:rsidP="005E6802">
            <w:pPr>
              <w:jc w:val="center"/>
              <w:rPr>
                <w:rFonts w:ascii="Times New Roman" w:hAnsi="Times New Roman" w:cs="Times New Roman"/>
              </w:rPr>
            </w:pPr>
            <w:r w:rsidRPr="00BB599F">
              <w:rPr>
                <w:rFonts w:ascii="Times New Roman" w:hAnsi="Times New Roman" w:cs="Times New Roman"/>
              </w:rPr>
              <w:t>880</w:t>
            </w:r>
            <w:r w:rsidR="005E6802" w:rsidRPr="00BB599F">
              <w:rPr>
                <w:rFonts w:ascii="Times New Roman" w:hAnsi="Times New Roman" w:cs="Times New Roman"/>
              </w:rPr>
              <w:t>.000,00</w:t>
            </w:r>
          </w:p>
        </w:tc>
        <w:tc>
          <w:tcPr>
            <w:tcW w:w="1846" w:type="dxa"/>
          </w:tcPr>
          <w:p w14:paraId="0BF9BC8C" w14:textId="5A145550" w:rsidR="005E6802" w:rsidRPr="00BB599F" w:rsidRDefault="0011460F" w:rsidP="005E6802">
            <w:pPr>
              <w:jc w:val="center"/>
              <w:rPr>
                <w:rFonts w:ascii="Times New Roman" w:hAnsi="Times New Roman" w:cs="Times New Roman"/>
              </w:rPr>
            </w:pPr>
            <w:r w:rsidRPr="00BB599F">
              <w:rPr>
                <w:rFonts w:ascii="Times New Roman" w:hAnsi="Times New Roman" w:cs="Times New Roman"/>
              </w:rPr>
              <w:t>950</w:t>
            </w:r>
            <w:r w:rsidR="005E6802" w:rsidRPr="00BB599F">
              <w:rPr>
                <w:rFonts w:ascii="Times New Roman" w:hAnsi="Times New Roman" w:cs="Times New Roman"/>
              </w:rPr>
              <w:t>.000,00</w:t>
            </w:r>
          </w:p>
        </w:tc>
      </w:tr>
    </w:tbl>
    <w:p w14:paraId="03BF47C0" w14:textId="77777777" w:rsidR="005E6802" w:rsidRPr="00BB599F" w:rsidRDefault="005E6802" w:rsidP="005E6802">
      <w:pPr>
        <w:jc w:val="both"/>
      </w:pPr>
    </w:p>
    <w:p w14:paraId="5C30480C" w14:textId="77777777" w:rsidR="005E6802" w:rsidRPr="00BB599F" w:rsidRDefault="005E6802" w:rsidP="005E6802">
      <w:pPr>
        <w:jc w:val="both"/>
        <w:rPr>
          <w:rFonts w:ascii="Times New Roman" w:hAnsi="Times New Roman" w:cs="Times New Roman"/>
          <w:b/>
          <w:u w:val="single"/>
        </w:rPr>
      </w:pPr>
      <w:r w:rsidRPr="00BB599F">
        <w:rPr>
          <w:rFonts w:ascii="Times New Roman" w:hAnsi="Times New Roman" w:cs="Times New Roman"/>
          <w:b/>
          <w:u w:val="single"/>
        </w:rPr>
        <w:t>Program 1037 KONKURENTNO I INOVATIVNO GOSPODARSTVO</w:t>
      </w:r>
    </w:p>
    <w:p w14:paraId="4348D026" w14:textId="77777777" w:rsidR="005E6802" w:rsidRPr="00BB599F" w:rsidRDefault="005E6802" w:rsidP="005E6802">
      <w:pPr>
        <w:ind w:firstLine="708"/>
        <w:jc w:val="both"/>
        <w:rPr>
          <w:rFonts w:ascii="Times New Roman" w:hAnsi="Times New Roman" w:cs="Times New Roman"/>
        </w:rPr>
      </w:pPr>
      <w:r w:rsidRPr="00BB599F">
        <w:rPr>
          <w:rFonts w:ascii="Times New Roman" w:hAnsi="Times New Roman" w:cs="Times New Roman"/>
          <w:b/>
        </w:rPr>
        <w:t>Opis i cilj programa</w:t>
      </w:r>
      <w:r w:rsidRPr="00BB599F">
        <w:rPr>
          <w:rFonts w:ascii="Times New Roman" w:hAnsi="Times New Roman" w:cs="Times New Roman"/>
        </w:rPr>
        <w:t>: Program obuhvaća izgradnju Poduzetničke zone u Brezju. Cilj navedenog Programa se osiguravaju financijska sredstva za zadovoljavanje potreba u gospodarstvu i stvaranju novih radnih mjesta.</w:t>
      </w:r>
    </w:p>
    <w:p w14:paraId="5B6608D6" w14:textId="0EC82A75" w:rsidR="005E6802" w:rsidRPr="00BB599F" w:rsidRDefault="005E6802" w:rsidP="005E6802">
      <w:pPr>
        <w:ind w:firstLine="708"/>
        <w:jc w:val="both"/>
        <w:rPr>
          <w:rFonts w:ascii="Times New Roman" w:hAnsi="Times New Roman" w:cs="Times New Roman"/>
        </w:rPr>
      </w:pPr>
      <w:r w:rsidRPr="00BB599F">
        <w:rPr>
          <w:rFonts w:ascii="Times New Roman" w:hAnsi="Times New Roman" w:cs="Times New Roman"/>
          <w:b/>
        </w:rPr>
        <w:t>Sredstva za realizaciju programa</w:t>
      </w:r>
      <w:r w:rsidR="00172CFB" w:rsidRPr="00BB599F">
        <w:rPr>
          <w:rFonts w:ascii="Times New Roman" w:hAnsi="Times New Roman" w:cs="Times New Roman"/>
        </w:rPr>
        <w:t xml:space="preserve"> u 2024</w:t>
      </w:r>
      <w:r w:rsidRPr="00BB599F">
        <w:rPr>
          <w:rFonts w:ascii="Times New Roman" w:hAnsi="Times New Roman" w:cs="Times New Roman"/>
        </w:rPr>
        <w:t xml:space="preserve">. godini planirana su u iznosu od </w:t>
      </w:r>
      <w:r w:rsidR="004164DF" w:rsidRPr="00BB599F">
        <w:rPr>
          <w:rFonts w:ascii="Times New Roman" w:hAnsi="Times New Roman" w:cs="Times New Roman"/>
          <w:b/>
          <w:bCs/>
        </w:rPr>
        <w:t>100</w:t>
      </w:r>
      <w:r w:rsidRPr="00BB599F">
        <w:rPr>
          <w:rFonts w:ascii="Times New Roman" w:hAnsi="Times New Roman" w:cs="Times New Roman"/>
          <w:b/>
          <w:bCs/>
        </w:rPr>
        <w:t>.000,00</w:t>
      </w:r>
      <w:r w:rsidRPr="00BB599F">
        <w:rPr>
          <w:rFonts w:ascii="Times New Roman" w:hAnsi="Times New Roman" w:cs="Times New Roman"/>
        </w:rPr>
        <w:t xml:space="preserve"> </w:t>
      </w:r>
      <w:r w:rsidR="00172CFB" w:rsidRPr="00BB599F">
        <w:rPr>
          <w:rFonts w:ascii="Times New Roman" w:hAnsi="Times New Roman" w:cs="Times New Roman"/>
        </w:rPr>
        <w:t>EUR u 2025</w:t>
      </w:r>
      <w:r w:rsidRPr="00BB599F">
        <w:rPr>
          <w:rFonts w:ascii="Times New Roman" w:hAnsi="Times New Roman" w:cs="Times New Roman"/>
        </w:rPr>
        <w:t xml:space="preserve">. godini u iznosu od </w:t>
      </w:r>
      <w:r w:rsidRPr="00BB599F">
        <w:rPr>
          <w:rFonts w:ascii="Times New Roman" w:hAnsi="Times New Roman" w:cs="Times New Roman"/>
          <w:b/>
          <w:bCs/>
        </w:rPr>
        <w:t>5</w:t>
      </w:r>
      <w:r w:rsidR="00C23D2C" w:rsidRPr="00BB599F">
        <w:rPr>
          <w:rFonts w:ascii="Times New Roman" w:hAnsi="Times New Roman" w:cs="Times New Roman"/>
          <w:b/>
          <w:bCs/>
        </w:rPr>
        <w:t>0</w:t>
      </w:r>
      <w:r w:rsidRPr="00BB599F">
        <w:rPr>
          <w:rFonts w:ascii="Times New Roman" w:hAnsi="Times New Roman" w:cs="Times New Roman"/>
          <w:b/>
          <w:bCs/>
        </w:rPr>
        <w:t>.000,00</w:t>
      </w:r>
      <w:r w:rsidRPr="00BB599F">
        <w:rPr>
          <w:rFonts w:ascii="Times New Roman" w:hAnsi="Times New Roman" w:cs="Times New Roman"/>
        </w:rPr>
        <w:t xml:space="preserve">  </w:t>
      </w:r>
      <w:r w:rsidR="00172CFB" w:rsidRPr="00BB599F">
        <w:rPr>
          <w:rFonts w:ascii="Times New Roman" w:hAnsi="Times New Roman" w:cs="Times New Roman"/>
        </w:rPr>
        <w:t>EUR i u 2026</w:t>
      </w:r>
      <w:r w:rsidRPr="00BB599F">
        <w:rPr>
          <w:rFonts w:ascii="Times New Roman" w:hAnsi="Times New Roman" w:cs="Times New Roman"/>
        </w:rPr>
        <w:t xml:space="preserve">. godini u iznosu od </w:t>
      </w:r>
      <w:r w:rsidR="00C23D2C" w:rsidRPr="00BB599F">
        <w:rPr>
          <w:rFonts w:ascii="Times New Roman" w:hAnsi="Times New Roman" w:cs="Times New Roman"/>
          <w:b/>
          <w:bCs/>
        </w:rPr>
        <w:t>5</w:t>
      </w:r>
      <w:r w:rsidRPr="00BB599F">
        <w:rPr>
          <w:rFonts w:ascii="Times New Roman" w:hAnsi="Times New Roman" w:cs="Times New Roman"/>
          <w:b/>
          <w:bCs/>
        </w:rPr>
        <w:t>0.000,00</w:t>
      </w:r>
      <w:r w:rsidRPr="00BB599F">
        <w:rPr>
          <w:rFonts w:ascii="Times New Roman" w:hAnsi="Times New Roman" w:cs="Times New Roman"/>
        </w:rPr>
        <w:t xml:space="preserve"> EUR.</w:t>
      </w:r>
    </w:p>
    <w:tbl>
      <w:tblPr>
        <w:tblStyle w:val="Reetkatablice"/>
        <w:tblW w:w="0" w:type="auto"/>
        <w:tblInd w:w="108" w:type="dxa"/>
        <w:tblLook w:val="04A0" w:firstRow="1" w:lastRow="0" w:firstColumn="1" w:lastColumn="0" w:noHBand="0" w:noVBand="1"/>
      </w:tblPr>
      <w:tblGrid>
        <w:gridCol w:w="1194"/>
        <w:gridCol w:w="2449"/>
        <w:gridCol w:w="1770"/>
        <w:gridCol w:w="1921"/>
        <w:gridCol w:w="1846"/>
      </w:tblGrid>
      <w:tr w:rsidR="00BB599F" w:rsidRPr="00BB599F" w14:paraId="103B7FFC" w14:textId="77777777" w:rsidTr="005E6802">
        <w:tc>
          <w:tcPr>
            <w:tcW w:w="1194" w:type="dxa"/>
            <w:shd w:val="clear" w:color="auto" w:fill="BFBFBF" w:themeFill="background1" w:themeFillShade="BF"/>
          </w:tcPr>
          <w:p w14:paraId="746DDB12" w14:textId="77777777" w:rsidR="005E6802" w:rsidRPr="00BB599F" w:rsidRDefault="005E6802" w:rsidP="005E6802">
            <w:pPr>
              <w:jc w:val="center"/>
              <w:rPr>
                <w:rFonts w:ascii="Times New Roman" w:hAnsi="Times New Roman" w:cs="Times New Roman"/>
                <w:b/>
              </w:rPr>
            </w:pPr>
            <w:r w:rsidRPr="00BB599F">
              <w:rPr>
                <w:rFonts w:ascii="Times New Roman" w:hAnsi="Times New Roman" w:cs="Times New Roman"/>
                <w:b/>
              </w:rPr>
              <w:t>Aktivnost/</w:t>
            </w:r>
          </w:p>
          <w:p w14:paraId="357A3FDF" w14:textId="77777777" w:rsidR="005E6802" w:rsidRPr="00BB599F" w:rsidRDefault="005E6802" w:rsidP="005E6802">
            <w:pPr>
              <w:jc w:val="center"/>
              <w:rPr>
                <w:rFonts w:ascii="Times New Roman" w:hAnsi="Times New Roman" w:cs="Times New Roman"/>
                <w:b/>
              </w:rPr>
            </w:pPr>
            <w:r w:rsidRPr="00BB599F">
              <w:rPr>
                <w:rFonts w:ascii="Times New Roman" w:hAnsi="Times New Roman" w:cs="Times New Roman"/>
                <w:b/>
              </w:rPr>
              <w:t>Projekt</w:t>
            </w:r>
          </w:p>
        </w:tc>
        <w:tc>
          <w:tcPr>
            <w:tcW w:w="2449" w:type="dxa"/>
            <w:shd w:val="clear" w:color="auto" w:fill="BFBFBF" w:themeFill="background1" w:themeFillShade="BF"/>
          </w:tcPr>
          <w:p w14:paraId="2DF10B14" w14:textId="77777777" w:rsidR="005E6802" w:rsidRPr="00BB599F" w:rsidRDefault="005E6802" w:rsidP="005E6802">
            <w:pPr>
              <w:jc w:val="center"/>
              <w:rPr>
                <w:rFonts w:ascii="Times New Roman" w:hAnsi="Times New Roman" w:cs="Times New Roman"/>
                <w:b/>
              </w:rPr>
            </w:pPr>
            <w:r w:rsidRPr="00BB599F">
              <w:rPr>
                <w:rFonts w:ascii="Times New Roman" w:hAnsi="Times New Roman" w:cs="Times New Roman"/>
                <w:b/>
              </w:rPr>
              <w:t>Naziv</w:t>
            </w:r>
          </w:p>
        </w:tc>
        <w:tc>
          <w:tcPr>
            <w:tcW w:w="1770" w:type="dxa"/>
            <w:shd w:val="clear" w:color="auto" w:fill="BFBFBF" w:themeFill="background1" w:themeFillShade="BF"/>
          </w:tcPr>
          <w:p w14:paraId="1342D988" w14:textId="77777777" w:rsidR="005E6802" w:rsidRPr="00BB599F" w:rsidRDefault="00172CFB" w:rsidP="005E6802">
            <w:pPr>
              <w:jc w:val="center"/>
              <w:rPr>
                <w:rFonts w:ascii="Times New Roman" w:hAnsi="Times New Roman" w:cs="Times New Roman"/>
                <w:b/>
              </w:rPr>
            </w:pPr>
            <w:r w:rsidRPr="00BB599F">
              <w:rPr>
                <w:rFonts w:ascii="Times New Roman" w:hAnsi="Times New Roman" w:cs="Times New Roman"/>
                <w:b/>
              </w:rPr>
              <w:t>Plan za 2024</w:t>
            </w:r>
            <w:r w:rsidR="005E6802" w:rsidRPr="00BB599F">
              <w:rPr>
                <w:rFonts w:ascii="Times New Roman" w:hAnsi="Times New Roman" w:cs="Times New Roman"/>
                <w:b/>
              </w:rPr>
              <w:t>.</w:t>
            </w:r>
          </w:p>
        </w:tc>
        <w:tc>
          <w:tcPr>
            <w:tcW w:w="1921" w:type="dxa"/>
            <w:shd w:val="clear" w:color="auto" w:fill="BFBFBF" w:themeFill="background1" w:themeFillShade="BF"/>
          </w:tcPr>
          <w:p w14:paraId="069FF307" w14:textId="77777777" w:rsidR="005E6802" w:rsidRPr="00BB599F" w:rsidRDefault="00172CFB" w:rsidP="005E6802">
            <w:pPr>
              <w:jc w:val="center"/>
              <w:rPr>
                <w:rFonts w:ascii="Times New Roman" w:hAnsi="Times New Roman" w:cs="Times New Roman"/>
                <w:b/>
              </w:rPr>
            </w:pPr>
            <w:r w:rsidRPr="00BB599F">
              <w:rPr>
                <w:rFonts w:ascii="Times New Roman" w:hAnsi="Times New Roman" w:cs="Times New Roman"/>
                <w:b/>
              </w:rPr>
              <w:t>Plan za 2025</w:t>
            </w:r>
            <w:r w:rsidR="005E6802" w:rsidRPr="00BB599F">
              <w:rPr>
                <w:rFonts w:ascii="Times New Roman" w:hAnsi="Times New Roman" w:cs="Times New Roman"/>
                <w:b/>
              </w:rPr>
              <w:t>.</w:t>
            </w:r>
          </w:p>
        </w:tc>
        <w:tc>
          <w:tcPr>
            <w:tcW w:w="1846" w:type="dxa"/>
            <w:shd w:val="clear" w:color="auto" w:fill="BFBFBF" w:themeFill="background1" w:themeFillShade="BF"/>
          </w:tcPr>
          <w:p w14:paraId="413B04FF" w14:textId="77777777" w:rsidR="005E6802" w:rsidRPr="00BB599F" w:rsidRDefault="005E6802" w:rsidP="005E6802">
            <w:pPr>
              <w:jc w:val="center"/>
              <w:rPr>
                <w:rFonts w:ascii="Times New Roman" w:hAnsi="Times New Roman" w:cs="Times New Roman"/>
                <w:b/>
              </w:rPr>
            </w:pPr>
            <w:r w:rsidRPr="00BB599F">
              <w:rPr>
                <w:rFonts w:ascii="Times New Roman" w:hAnsi="Times New Roman" w:cs="Times New Roman"/>
                <w:b/>
              </w:rPr>
              <w:t>Pla</w:t>
            </w:r>
            <w:r w:rsidR="00172CFB" w:rsidRPr="00BB599F">
              <w:rPr>
                <w:rFonts w:ascii="Times New Roman" w:hAnsi="Times New Roman" w:cs="Times New Roman"/>
                <w:b/>
              </w:rPr>
              <w:t>n za 2026</w:t>
            </w:r>
            <w:r w:rsidRPr="00BB599F">
              <w:rPr>
                <w:rFonts w:ascii="Times New Roman" w:hAnsi="Times New Roman" w:cs="Times New Roman"/>
                <w:b/>
              </w:rPr>
              <w:t>.</w:t>
            </w:r>
          </w:p>
        </w:tc>
      </w:tr>
      <w:tr w:rsidR="005E6802" w:rsidRPr="00BB599F" w14:paraId="4FCB0EE5" w14:textId="77777777" w:rsidTr="005E6802">
        <w:tc>
          <w:tcPr>
            <w:tcW w:w="1194" w:type="dxa"/>
          </w:tcPr>
          <w:p w14:paraId="55A995C0" w14:textId="77777777" w:rsidR="005E6802" w:rsidRPr="00BB599F" w:rsidRDefault="005E6802" w:rsidP="005E6802">
            <w:pPr>
              <w:jc w:val="both"/>
              <w:rPr>
                <w:rFonts w:ascii="Times New Roman" w:hAnsi="Times New Roman" w:cs="Times New Roman"/>
              </w:rPr>
            </w:pPr>
            <w:r w:rsidRPr="00BB599F">
              <w:rPr>
                <w:rFonts w:ascii="Times New Roman" w:hAnsi="Times New Roman" w:cs="Times New Roman"/>
              </w:rPr>
              <w:t>T103701</w:t>
            </w:r>
          </w:p>
        </w:tc>
        <w:tc>
          <w:tcPr>
            <w:tcW w:w="2449" w:type="dxa"/>
          </w:tcPr>
          <w:p w14:paraId="65E2D139" w14:textId="77777777" w:rsidR="005E6802" w:rsidRPr="00BB599F" w:rsidRDefault="005E6802" w:rsidP="005E6802">
            <w:pPr>
              <w:rPr>
                <w:rFonts w:ascii="Times New Roman" w:hAnsi="Times New Roman" w:cs="Times New Roman"/>
              </w:rPr>
            </w:pPr>
            <w:r w:rsidRPr="00BB599F">
              <w:rPr>
                <w:rFonts w:ascii="Times New Roman" w:hAnsi="Times New Roman" w:cs="Times New Roman"/>
              </w:rPr>
              <w:t>Izgradnja poduzetničke zone Brezje</w:t>
            </w:r>
          </w:p>
        </w:tc>
        <w:tc>
          <w:tcPr>
            <w:tcW w:w="1770" w:type="dxa"/>
          </w:tcPr>
          <w:p w14:paraId="498155D1" w14:textId="152601C3" w:rsidR="005E6802" w:rsidRPr="00BB599F" w:rsidRDefault="00C86313" w:rsidP="005E6802">
            <w:pPr>
              <w:jc w:val="center"/>
              <w:rPr>
                <w:rFonts w:ascii="Times New Roman" w:hAnsi="Times New Roman" w:cs="Times New Roman"/>
              </w:rPr>
            </w:pPr>
            <w:r w:rsidRPr="00BB599F">
              <w:rPr>
                <w:rFonts w:ascii="Times New Roman" w:hAnsi="Times New Roman" w:cs="Times New Roman"/>
              </w:rPr>
              <w:t>100</w:t>
            </w:r>
            <w:r w:rsidR="005E6802" w:rsidRPr="00BB599F">
              <w:rPr>
                <w:rFonts w:ascii="Times New Roman" w:hAnsi="Times New Roman" w:cs="Times New Roman"/>
              </w:rPr>
              <w:t>.000,00</w:t>
            </w:r>
          </w:p>
        </w:tc>
        <w:tc>
          <w:tcPr>
            <w:tcW w:w="1921" w:type="dxa"/>
          </w:tcPr>
          <w:p w14:paraId="01C6122A" w14:textId="1E4253D2" w:rsidR="005E6802" w:rsidRPr="00BB599F" w:rsidRDefault="005E6802" w:rsidP="005E6802">
            <w:pPr>
              <w:jc w:val="center"/>
              <w:rPr>
                <w:rFonts w:ascii="Times New Roman" w:hAnsi="Times New Roman" w:cs="Times New Roman"/>
              </w:rPr>
            </w:pPr>
            <w:r w:rsidRPr="00BB599F">
              <w:rPr>
                <w:rFonts w:ascii="Times New Roman" w:hAnsi="Times New Roman" w:cs="Times New Roman"/>
              </w:rPr>
              <w:t>5</w:t>
            </w:r>
            <w:r w:rsidR="00C86313" w:rsidRPr="00BB599F">
              <w:rPr>
                <w:rFonts w:ascii="Times New Roman" w:hAnsi="Times New Roman" w:cs="Times New Roman"/>
              </w:rPr>
              <w:t>0</w:t>
            </w:r>
            <w:r w:rsidRPr="00BB599F">
              <w:rPr>
                <w:rFonts w:ascii="Times New Roman" w:hAnsi="Times New Roman" w:cs="Times New Roman"/>
              </w:rPr>
              <w:t>.000,00</w:t>
            </w:r>
          </w:p>
        </w:tc>
        <w:tc>
          <w:tcPr>
            <w:tcW w:w="1846" w:type="dxa"/>
          </w:tcPr>
          <w:p w14:paraId="26B38391" w14:textId="30116DF2" w:rsidR="005E6802" w:rsidRPr="00BB599F" w:rsidRDefault="00C86313" w:rsidP="005E6802">
            <w:pPr>
              <w:jc w:val="center"/>
              <w:rPr>
                <w:rFonts w:ascii="Times New Roman" w:hAnsi="Times New Roman" w:cs="Times New Roman"/>
              </w:rPr>
            </w:pPr>
            <w:r w:rsidRPr="00BB599F">
              <w:rPr>
                <w:rFonts w:ascii="Times New Roman" w:hAnsi="Times New Roman" w:cs="Times New Roman"/>
              </w:rPr>
              <w:t>5</w:t>
            </w:r>
            <w:r w:rsidR="005E6802" w:rsidRPr="00BB599F">
              <w:rPr>
                <w:rFonts w:ascii="Times New Roman" w:hAnsi="Times New Roman" w:cs="Times New Roman"/>
              </w:rPr>
              <w:t>0.000,00</w:t>
            </w:r>
          </w:p>
        </w:tc>
      </w:tr>
    </w:tbl>
    <w:p w14:paraId="3C074108" w14:textId="77777777" w:rsidR="005E6802" w:rsidRPr="00BB599F" w:rsidRDefault="005E6802" w:rsidP="005E6802">
      <w:pPr>
        <w:jc w:val="both"/>
      </w:pPr>
    </w:p>
    <w:p w14:paraId="7D56A193" w14:textId="77777777" w:rsidR="005E6802" w:rsidRPr="00BB599F" w:rsidRDefault="005E6802" w:rsidP="005E6802">
      <w:pPr>
        <w:jc w:val="both"/>
        <w:rPr>
          <w:rFonts w:ascii="Times New Roman" w:hAnsi="Times New Roman" w:cs="Times New Roman"/>
          <w:b/>
          <w:u w:val="single"/>
        </w:rPr>
      </w:pPr>
      <w:r w:rsidRPr="00BB599F">
        <w:rPr>
          <w:rFonts w:ascii="Times New Roman" w:hAnsi="Times New Roman" w:cs="Times New Roman"/>
          <w:b/>
          <w:u w:val="single"/>
        </w:rPr>
        <w:t>Program 1038 ODRŽIV, INOVATIVAN I OTPORAN TURIZAM</w:t>
      </w:r>
    </w:p>
    <w:p w14:paraId="7F818427" w14:textId="77777777" w:rsidR="005E6802" w:rsidRPr="00BB599F" w:rsidRDefault="005E6802" w:rsidP="005E6802">
      <w:pPr>
        <w:ind w:firstLine="708"/>
        <w:jc w:val="both"/>
        <w:rPr>
          <w:rFonts w:ascii="Times New Roman" w:hAnsi="Times New Roman" w:cs="Times New Roman"/>
        </w:rPr>
      </w:pPr>
      <w:r w:rsidRPr="00BB599F">
        <w:rPr>
          <w:rFonts w:ascii="Times New Roman" w:hAnsi="Times New Roman" w:cs="Times New Roman"/>
          <w:b/>
        </w:rPr>
        <w:t>Opis i cilj programa</w:t>
      </w:r>
      <w:r w:rsidRPr="00BB599F">
        <w:rPr>
          <w:rFonts w:ascii="Times New Roman" w:hAnsi="Times New Roman" w:cs="Times New Roman"/>
        </w:rPr>
        <w:t>: Programom se osiguravaju financijska sredstva za turističku infrastrukturu i uređenje centra za posjetitelje – Jurovski centar koji se nalazi u Domu kulture Jurice Muraia u Pleškovcu.</w:t>
      </w:r>
    </w:p>
    <w:p w14:paraId="26B7C0D5" w14:textId="77777777" w:rsidR="005E6802" w:rsidRPr="00BB599F" w:rsidRDefault="005E6802" w:rsidP="005E6802">
      <w:pPr>
        <w:ind w:firstLine="708"/>
        <w:jc w:val="both"/>
        <w:rPr>
          <w:rFonts w:ascii="Times New Roman" w:hAnsi="Times New Roman" w:cs="Times New Roman"/>
        </w:rPr>
      </w:pPr>
      <w:r w:rsidRPr="00BB599F">
        <w:rPr>
          <w:rFonts w:ascii="Times New Roman" w:hAnsi="Times New Roman" w:cs="Times New Roman"/>
        </w:rPr>
        <w:t>Osnovni cilj programa je uređenje i opremanje infrastrukture za posjetitelje i lokalno stanovništvo.</w:t>
      </w:r>
    </w:p>
    <w:p w14:paraId="726D7E2C" w14:textId="77777777" w:rsidR="005E6802" w:rsidRPr="00BB599F" w:rsidRDefault="005E6802" w:rsidP="005E6802">
      <w:pPr>
        <w:ind w:firstLine="708"/>
        <w:jc w:val="both"/>
        <w:rPr>
          <w:rFonts w:ascii="Times New Roman" w:hAnsi="Times New Roman" w:cs="Times New Roman"/>
        </w:rPr>
      </w:pPr>
      <w:r w:rsidRPr="00BB599F">
        <w:rPr>
          <w:rFonts w:ascii="Times New Roman" w:hAnsi="Times New Roman" w:cs="Times New Roman"/>
        </w:rPr>
        <w:t>Poseban cilj programa je doprinijeti očuvanju prirodnog i kulturnog nasljeđa te stvaranje klime koja podržava razvoj ruralnih proizvoda kroz turističke djelatnosti.</w:t>
      </w:r>
    </w:p>
    <w:p w14:paraId="6D8E532B" w14:textId="199EA94A" w:rsidR="005E6802" w:rsidRPr="00BB599F" w:rsidRDefault="005E6802" w:rsidP="005E6802">
      <w:pPr>
        <w:ind w:firstLine="708"/>
        <w:jc w:val="both"/>
        <w:rPr>
          <w:rFonts w:ascii="Times New Roman" w:hAnsi="Times New Roman" w:cs="Times New Roman"/>
        </w:rPr>
      </w:pPr>
      <w:r w:rsidRPr="00BB599F">
        <w:rPr>
          <w:rFonts w:ascii="Times New Roman" w:hAnsi="Times New Roman" w:cs="Times New Roman"/>
          <w:b/>
        </w:rPr>
        <w:lastRenderedPageBreak/>
        <w:t>Sredstva za realizaciju programa</w:t>
      </w:r>
      <w:r w:rsidR="00172CFB" w:rsidRPr="00BB599F">
        <w:rPr>
          <w:rFonts w:ascii="Times New Roman" w:hAnsi="Times New Roman" w:cs="Times New Roman"/>
        </w:rPr>
        <w:t xml:space="preserve"> u 2024</w:t>
      </w:r>
      <w:r w:rsidRPr="00BB599F">
        <w:rPr>
          <w:rFonts w:ascii="Times New Roman" w:hAnsi="Times New Roman" w:cs="Times New Roman"/>
        </w:rPr>
        <w:t xml:space="preserve">. godini planirana su u iznosu od </w:t>
      </w:r>
      <w:r w:rsidRPr="00BB599F">
        <w:rPr>
          <w:rFonts w:ascii="Times New Roman" w:hAnsi="Times New Roman" w:cs="Times New Roman"/>
          <w:b/>
          <w:bCs/>
        </w:rPr>
        <w:t>90.000,00</w:t>
      </w:r>
      <w:r w:rsidRPr="00BB599F">
        <w:rPr>
          <w:rFonts w:ascii="Times New Roman" w:hAnsi="Times New Roman" w:cs="Times New Roman"/>
        </w:rPr>
        <w:t xml:space="preserve"> </w:t>
      </w:r>
      <w:r w:rsidR="00172CFB" w:rsidRPr="00BB599F">
        <w:rPr>
          <w:rFonts w:ascii="Times New Roman" w:hAnsi="Times New Roman" w:cs="Times New Roman"/>
        </w:rPr>
        <w:t>EUR, u 2025</w:t>
      </w:r>
      <w:r w:rsidRPr="00BB599F">
        <w:rPr>
          <w:rFonts w:ascii="Times New Roman" w:hAnsi="Times New Roman" w:cs="Times New Roman"/>
        </w:rPr>
        <w:t xml:space="preserve">. godini u iznosu od </w:t>
      </w:r>
      <w:r w:rsidR="009879AF" w:rsidRPr="00BB599F">
        <w:rPr>
          <w:rFonts w:ascii="Times New Roman" w:hAnsi="Times New Roman" w:cs="Times New Roman"/>
          <w:b/>
          <w:bCs/>
        </w:rPr>
        <w:t>97</w:t>
      </w:r>
      <w:r w:rsidRPr="00BB599F">
        <w:rPr>
          <w:rFonts w:ascii="Times New Roman" w:hAnsi="Times New Roman" w:cs="Times New Roman"/>
          <w:b/>
          <w:bCs/>
        </w:rPr>
        <w:t>.000,00</w:t>
      </w:r>
      <w:r w:rsidRPr="00BB599F">
        <w:rPr>
          <w:rFonts w:ascii="Times New Roman" w:hAnsi="Times New Roman" w:cs="Times New Roman"/>
        </w:rPr>
        <w:t xml:space="preserve"> </w:t>
      </w:r>
      <w:r w:rsidR="00172CFB" w:rsidRPr="00BB599F">
        <w:rPr>
          <w:rFonts w:ascii="Times New Roman" w:hAnsi="Times New Roman" w:cs="Times New Roman"/>
        </w:rPr>
        <w:t>EUR i u 2026</w:t>
      </w:r>
      <w:r w:rsidRPr="00BB599F">
        <w:rPr>
          <w:rFonts w:ascii="Times New Roman" w:hAnsi="Times New Roman" w:cs="Times New Roman"/>
        </w:rPr>
        <w:t xml:space="preserve">. godini u iznosu od </w:t>
      </w:r>
      <w:r w:rsidRPr="00BB599F">
        <w:rPr>
          <w:rFonts w:ascii="Times New Roman" w:hAnsi="Times New Roman" w:cs="Times New Roman"/>
          <w:b/>
          <w:bCs/>
        </w:rPr>
        <w:t>1</w:t>
      </w:r>
      <w:r w:rsidR="009879AF" w:rsidRPr="00BB599F">
        <w:rPr>
          <w:rFonts w:ascii="Times New Roman" w:hAnsi="Times New Roman" w:cs="Times New Roman"/>
          <w:b/>
          <w:bCs/>
        </w:rPr>
        <w:t>04</w:t>
      </w:r>
      <w:r w:rsidRPr="00BB599F">
        <w:rPr>
          <w:rFonts w:ascii="Times New Roman" w:hAnsi="Times New Roman" w:cs="Times New Roman"/>
          <w:b/>
          <w:bCs/>
        </w:rPr>
        <w:t>.000,00</w:t>
      </w:r>
      <w:r w:rsidRPr="00BB599F">
        <w:rPr>
          <w:rFonts w:ascii="Times New Roman" w:hAnsi="Times New Roman" w:cs="Times New Roman"/>
        </w:rPr>
        <w:t xml:space="preserve"> EUR. </w:t>
      </w:r>
    </w:p>
    <w:p w14:paraId="08199C20" w14:textId="77777777" w:rsidR="005E6802" w:rsidRPr="00BB599F" w:rsidRDefault="005E6802" w:rsidP="005E6802">
      <w:pPr>
        <w:jc w:val="both"/>
        <w:rPr>
          <w:rFonts w:ascii="Times New Roman" w:hAnsi="Times New Roman" w:cs="Times New Roman"/>
        </w:rPr>
      </w:pPr>
      <w:r w:rsidRPr="00BB599F">
        <w:rPr>
          <w:rFonts w:ascii="Times New Roman" w:hAnsi="Times New Roman" w:cs="Times New Roman"/>
        </w:rPr>
        <w:t>Program  1038 obuhvaća sljedeće aktivnosti s planiranim iznosima:</w:t>
      </w:r>
    </w:p>
    <w:tbl>
      <w:tblPr>
        <w:tblStyle w:val="Reetkatablice"/>
        <w:tblW w:w="0" w:type="auto"/>
        <w:tblInd w:w="108" w:type="dxa"/>
        <w:tblLook w:val="04A0" w:firstRow="1" w:lastRow="0" w:firstColumn="1" w:lastColumn="0" w:noHBand="0" w:noVBand="1"/>
      </w:tblPr>
      <w:tblGrid>
        <w:gridCol w:w="1194"/>
        <w:gridCol w:w="2453"/>
        <w:gridCol w:w="1769"/>
        <w:gridCol w:w="1920"/>
        <w:gridCol w:w="1844"/>
      </w:tblGrid>
      <w:tr w:rsidR="00BB599F" w:rsidRPr="00BB599F" w14:paraId="007C2C5C" w14:textId="77777777" w:rsidTr="005E6802">
        <w:tc>
          <w:tcPr>
            <w:tcW w:w="1194" w:type="dxa"/>
            <w:shd w:val="clear" w:color="auto" w:fill="BFBFBF" w:themeFill="background1" w:themeFillShade="BF"/>
          </w:tcPr>
          <w:p w14:paraId="598722B5" w14:textId="77777777" w:rsidR="005E6802" w:rsidRPr="00BB599F" w:rsidRDefault="005E6802" w:rsidP="005E6802">
            <w:pPr>
              <w:jc w:val="center"/>
              <w:rPr>
                <w:rFonts w:ascii="Times New Roman" w:hAnsi="Times New Roman" w:cs="Times New Roman"/>
                <w:b/>
              </w:rPr>
            </w:pPr>
            <w:r w:rsidRPr="00BB599F">
              <w:rPr>
                <w:rFonts w:ascii="Times New Roman" w:hAnsi="Times New Roman" w:cs="Times New Roman"/>
                <w:b/>
              </w:rPr>
              <w:t>Aktivnost/</w:t>
            </w:r>
          </w:p>
          <w:p w14:paraId="304B649A" w14:textId="77777777" w:rsidR="005E6802" w:rsidRPr="00BB599F" w:rsidRDefault="005E6802" w:rsidP="005E6802">
            <w:pPr>
              <w:jc w:val="center"/>
              <w:rPr>
                <w:rFonts w:ascii="Times New Roman" w:hAnsi="Times New Roman" w:cs="Times New Roman"/>
                <w:b/>
              </w:rPr>
            </w:pPr>
            <w:r w:rsidRPr="00BB599F">
              <w:rPr>
                <w:rFonts w:ascii="Times New Roman" w:hAnsi="Times New Roman" w:cs="Times New Roman"/>
                <w:b/>
              </w:rPr>
              <w:t>Projekt</w:t>
            </w:r>
          </w:p>
        </w:tc>
        <w:tc>
          <w:tcPr>
            <w:tcW w:w="2453" w:type="dxa"/>
            <w:shd w:val="clear" w:color="auto" w:fill="BFBFBF" w:themeFill="background1" w:themeFillShade="BF"/>
          </w:tcPr>
          <w:p w14:paraId="575F4288" w14:textId="77777777" w:rsidR="005E6802" w:rsidRPr="00BB599F" w:rsidRDefault="005E6802" w:rsidP="005E6802">
            <w:pPr>
              <w:jc w:val="center"/>
              <w:rPr>
                <w:rFonts w:ascii="Times New Roman" w:hAnsi="Times New Roman" w:cs="Times New Roman"/>
                <w:b/>
              </w:rPr>
            </w:pPr>
            <w:r w:rsidRPr="00BB599F">
              <w:rPr>
                <w:rFonts w:ascii="Times New Roman" w:hAnsi="Times New Roman" w:cs="Times New Roman"/>
                <w:b/>
              </w:rPr>
              <w:t>Naziv</w:t>
            </w:r>
          </w:p>
        </w:tc>
        <w:tc>
          <w:tcPr>
            <w:tcW w:w="1769" w:type="dxa"/>
            <w:shd w:val="clear" w:color="auto" w:fill="BFBFBF" w:themeFill="background1" w:themeFillShade="BF"/>
          </w:tcPr>
          <w:p w14:paraId="7C884C65" w14:textId="77777777" w:rsidR="005E6802" w:rsidRPr="00BB599F" w:rsidRDefault="00172CFB" w:rsidP="005E6802">
            <w:pPr>
              <w:jc w:val="center"/>
              <w:rPr>
                <w:rFonts w:ascii="Times New Roman" w:hAnsi="Times New Roman" w:cs="Times New Roman"/>
                <w:b/>
              </w:rPr>
            </w:pPr>
            <w:r w:rsidRPr="00BB599F">
              <w:rPr>
                <w:rFonts w:ascii="Times New Roman" w:hAnsi="Times New Roman" w:cs="Times New Roman"/>
                <w:b/>
              </w:rPr>
              <w:t>Plan za 2024</w:t>
            </w:r>
            <w:r w:rsidR="005E6802" w:rsidRPr="00BB599F">
              <w:rPr>
                <w:rFonts w:ascii="Times New Roman" w:hAnsi="Times New Roman" w:cs="Times New Roman"/>
                <w:b/>
              </w:rPr>
              <w:t>.</w:t>
            </w:r>
          </w:p>
        </w:tc>
        <w:tc>
          <w:tcPr>
            <w:tcW w:w="1920" w:type="dxa"/>
            <w:shd w:val="clear" w:color="auto" w:fill="BFBFBF" w:themeFill="background1" w:themeFillShade="BF"/>
          </w:tcPr>
          <w:p w14:paraId="13E7BB9A" w14:textId="77777777" w:rsidR="005E6802" w:rsidRPr="00BB599F" w:rsidRDefault="00172CFB" w:rsidP="005E6802">
            <w:pPr>
              <w:jc w:val="center"/>
              <w:rPr>
                <w:rFonts w:ascii="Times New Roman" w:hAnsi="Times New Roman" w:cs="Times New Roman"/>
                <w:b/>
              </w:rPr>
            </w:pPr>
            <w:r w:rsidRPr="00BB599F">
              <w:rPr>
                <w:rFonts w:ascii="Times New Roman" w:hAnsi="Times New Roman" w:cs="Times New Roman"/>
                <w:b/>
              </w:rPr>
              <w:t>Plan za 2025</w:t>
            </w:r>
            <w:r w:rsidR="005E6802" w:rsidRPr="00BB599F">
              <w:rPr>
                <w:rFonts w:ascii="Times New Roman" w:hAnsi="Times New Roman" w:cs="Times New Roman"/>
                <w:b/>
              </w:rPr>
              <w:t>.</w:t>
            </w:r>
          </w:p>
        </w:tc>
        <w:tc>
          <w:tcPr>
            <w:tcW w:w="1844" w:type="dxa"/>
            <w:shd w:val="clear" w:color="auto" w:fill="BFBFBF" w:themeFill="background1" w:themeFillShade="BF"/>
          </w:tcPr>
          <w:p w14:paraId="3C14AEA1" w14:textId="77777777" w:rsidR="005E6802" w:rsidRPr="00BB599F" w:rsidRDefault="00172CFB" w:rsidP="005E6802">
            <w:pPr>
              <w:jc w:val="center"/>
              <w:rPr>
                <w:rFonts w:ascii="Times New Roman" w:hAnsi="Times New Roman" w:cs="Times New Roman"/>
                <w:b/>
              </w:rPr>
            </w:pPr>
            <w:r w:rsidRPr="00BB599F">
              <w:rPr>
                <w:rFonts w:ascii="Times New Roman" w:hAnsi="Times New Roman" w:cs="Times New Roman"/>
                <w:b/>
              </w:rPr>
              <w:t>Plan za 2026</w:t>
            </w:r>
            <w:r w:rsidR="005E6802" w:rsidRPr="00BB599F">
              <w:rPr>
                <w:rFonts w:ascii="Times New Roman" w:hAnsi="Times New Roman" w:cs="Times New Roman"/>
                <w:b/>
              </w:rPr>
              <w:t>.</w:t>
            </w:r>
          </w:p>
        </w:tc>
      </w:tr>
      <w:tr w:rsidR="00BB599F" w:rsidRPr="00BB599F" w14:paraId="282F0728" w14:textId="77777777" w:rsidTr="005E6802">
        <w:tc>
          <w:tcPr>
            <w:tcW w:w="1194" w:type="dxa"/>
          </w:tcPr>
          <w:p w14:paraId="36BE7F0B" w14:textId="77777777" w:rsidR="005E6802" w:rsidRPr="00BB599F" w:rsidRDefault="005E6802" w:rsidP="005E6802">
            <w:pPr>
              <w:jc w:val="both"/>
              <w:rPr>
                <w:rFonts w:ascii="Times New Roman" w:hAnsi="Times New Roman" w:cs="Times New Roman"/>
              </w:rPr>
            </w:pPr>
            <w:r w:rsidRPr="00BB599F">
              <w:rPr>
                <w:rFonts w:ascii="Times New Roman" w:hAnsi="Times New Roman" w:cs="Times New Roman"/>
              </w:rPr>
              <w:t>A103801</w:t>
            </w:r>
          </w:p>
        </w:tc>
        <w:tc>
          <w:tcPr>
            <w:tcW w:w="2453" w:type="dxa"/>
          </w:tcPr>
          <w:p w14:paraId="451C969F" w14:textId="77777777" w:rsidR="005E6802" w:rsidRPr="00BB599F" w:rsidRDefault="005E6802" w:rsidP="005E6802">
            <w:pPr>
              <w:jc w:val="both"/>
              <w:rPr>
                <w:rFonts w:ascii="Times New Roman" w:hAnsi="Times New Roman" w:cs="Times New Roman"/>
              </w:rPr>
            </w:pPr>
            <w:r w:rsidRPr="00BB599F">
              <w:rPr>
                <w:rFonts w:ascii="Times New Roman" w:hAnsi="Times New Roman" w:cs="Times New Roman"/>
              </w:rPr>
              <w:t>Turistička infrastruktura</w:t>
            </w:r>
          </w:p>
        </w:tc>
        <w:tc>
          <w:tcPr>
            <w:tcW w:w="1769" w:type="dxa"/>
          </w:tcPr>
          <w:p w14:paraId="74CB3DF5" w14:textId="77777777" w:rsidR="005E6802" w:rsidRPr="00BB599F" w:rsidRDefault="005E6802" w:rsidP="005E6802">
            <w:pPr>
              <w:jc w:val="center"/>
              <w:rPr>
                <w:rFonts w:ascii="Times New Roman" w:hAnsi="Times New Roman" w:cs="Times New Roman"/>
              </w:rPr>
            </w:pPr>
            <w:r w:rsidRPr="00BB599F">
              <w:rPr>
                <w:rFonts w:ascii="Times New Roman" w:hAnsi="Times New Roman" w:cs="Times New Roman"/>
              </w:rPr>
              <w:t>20.000, 00</w:t>
            </w:r>
          </w:p>
        </w:tc>
        <w:tc>
          <w:tcPr>
            <w:tcW w:w="1920" w:type="dxa"/>
          </w:tcPr>
          <w:p w14:paraId="3414C4EF" w14:textId="2F1956B3" w:rsidR="005E6802" w:rsidRPr="00BB599F" w:rsidRDefault="005E6802" w:rsidP="005E6802">
            <w:pPr>
              <w:jc w:val="center"/>
              <w:rPr>
                <w:rFonts w:ascii="Times New Roman" w:hAnsi="Times New Roman" w:cs="Times New Roman"/>
              </w:rPr>
            </w:pPr>
            <w:r w:rsidRPr="00BB599F">
              <w:rPr>
                <w:rFonts w:ascii="Times New Roman" w:hAnsi="Times New Roman" w:cs="Times New Roman"/>
              </w:rPr>
              <w:t>2</w:t>
            </w:r>
            <w:r w:rsidR="009C6B39" w:rsidRPr="00BB599F">
              <w:rPr>
                <w:rFonts w:ascii="Times New Roman" w:hAnsi="Times New Roman" w:cs="Times New Roman"/>
              </w:rPr>
              <w:t>2</w:t>
            </w:r>
            <w:r w:rsidRPr="00BB599F">
              <w:rPr>
                <w:rFonts w:ascii="Times New Roman" w:hAnsi="Times New Roman" w:cs="Times New Roman"/>
              </w:rPr>
              <w:t>.000,00</w:t>
            </w:r>
          </w:p>
        </w:tc>
        <w:tc>
          <w:tcPr>
            <w:tcW w:w="1844" w:type="dxa"/>
          </w:tcPr>
          <w:p w14:paraId="1BD3D214" w14:textId="7E0CB091" w:rsidR="005E6802" w:rsidRPr="00BB599F" w:rsidRDefault="009C6B39" w:rsidP="005E6802">
            <w:pPr>
              <w:jc w:val="center"/>
              <w:rPr>
                <w:rFonts w:ascii="Times New Roman" w:hAnsi="Times New Roman" w:cs="Times New Roman"/>
              </w:rPr>
            </w:pPr>
            <w:r w:rsidRPr="00BB599F">
              <w:rPr>
                <w:rFonts w:ascii="Times New Roman" w:hAnsi="Times New Roman" w:cs="Times New Roman"/>
              </w:rPr>
              <w:t>24</w:t>
            </w:r>
            <w:r w:rsidR="005E6802" w:rsidRPr="00BB599F">
              <w:rPr>
                <w:rFonts w:ascii="Times New Roman" w:hAnsi="Times New Roman" w:cs="Times New Roman"/>
              </w:rPr>
              <w:t>.000,00</w:t>
            </w:r>
          </w:p>
        </w:tc>
      </w:tr>
      <w:tr w:rsidR="005E6802" w:rsidRPr="00BB599F" w14:paraId="50BE6C45" w14:textId="77777777" w:rsidTr="005E6802">
        <w:tc>
          <w:tcPr>
            <w:tcW w:w="1194" w:type="dxa"/>
          </w:tcPr>
          <w:p w14:paraId="2F3264B8" w14:textId="77777777" w:rsidR="005E6802" w:rsidRPr="00BB599F" w:rsidRDefault="005E6802" w:rsidP="005E6802">
            <w:pPr>
              <w:jc w:val="both"/>
              <w:rPr>
                <w:rFonts w:ascii="Times New Roman" w:hAnsi="Times New Roman" w:cs="Times New Roman"/>
              </w:rPr>
            </w:pPr>
            <w:r w:rsidRPr="00BB599F">
              <w:rPr>
                <w:rFonts w:ascii="Times New Roman" w:hAnsi="Times New Roman" w:cs="Times New Roman"/>
              </w:rPr>
              <w:t>A103802</w:t>
            </w:r>
          </w:p>
        </w:tc>
        <w:tc>
          <w:tcPr>
            <w:tcW w:w="2453" w:type="dxa"/>
          </w:tcPr>
          <w:p w14:paraId="3B4EC2DB" w14:textId="77777777" w:rsidR="005E6802" w:rsidRPr="00BB599F" w:rsidRDefault="005E6802" w:rsidP="005E6802">
            <w:pPr>
              <w:jc w:val="both"/>
              <w:rPr>
                <w:rFonts w:ascii="Times New Roman" w:hAnsi="Times New Roman" w:cs="Times New Roman"/>
              </w:rPr>
            </w:pPr>
            <w:r w:rsidRPr="00BB599F">
              <w:rPr>
                <w:rFonts w:ascii="Times New Roman" w:hAnsi="Times New Roman" w:cs="Times New Roman"/>
              </w:rPr>
              <w:t>Uređenje centra za posjetitelje – Jurovski centar</w:t>
            </w:r>
          </w:p>
        </w:tc>
        <w:tc>
          <w:tcPr>
            <w:tcW w:w="1769" w:type="dxa"/>
          </w:tcPr>
          <w:p w14:paraId="5796277F" w14:textId="77777777" w:rsidR="005E6802" w:rsidRPr="00BB599F" w:rsidRDefault="005E6802" w:rsidP="005E6802">
            <w:pPr>
              <w:jc w:val="center"/>
              <w:rPr>
                <w:rFonts w:ascii="Times New Roman" w:hAnsi="Times New Roman" w:cs="Times New Roman"/>
              </w:rPr>
            </w:pPr>
            <w:r w:rsidRPr="00BB599F">
              <w:rPr>
                <w:rFonts w:ascii="Times New Roman" w:hAnsi="Times New Roman" w:cs="Times New Roman"/>
              </w:rPr>
              <w:t>70.000,00</w:t>
            </w:r>
          </w:p>
        </w:tc>
        <w:tc>
          <w:tcPr>
            <w:tcW w:w="1920" w:type="dxa"/>
          </w:tcPr>
          <w:p w14:paraId="3676081B" w14:textId="6B9DB214" w:rsidR="005E6802" w:rsidRPr="00BB599F" w:rsidRDefault="009C6B39" w:rsidP="005E6802">
            <w:pPr>
              <w:jc w:val="center"/>
              <w:rPr>
                <w:rFonts w:ascii="Times New Roman" w:hAnsi="Times New Roman" w:cs="Times New Roman"/>
              </w:rPr>
            </w:pPr>
            <w:r w:rsidRPr="00BB599F">
              <w:rPr>
                <w:rFonts w:ascii="Times New Roman" w:hAnsi="Times New Roman" w:cs="Times New Roman"/>
              </w:rPr>
              <w:t>75</w:t>
            </w:r>
            <w:r w:rsidR="005E6802" w:rsidRPr="00BB599F">
              <w:rPr>
                <w:rFonts w:ascii="Times New Roman" w:hAnsi="Times New Roman" w:cs="Times New Roman"/>
              </w:rPr>
              <w:t>.000,00</w:t>
            </w:r>
          </w:p>
        </w:tc>
        <w:tc>
          <w:tcPr>
            <w:tcW w:w="1844" w:type="dxa"/>
          </w:tcPr>
          <w:p w14:paraId="6921CCE5" w14:textId="04828647" w:rsidR="005E6802" w:rsidRPr="00BB599F" w:rsidRDefault="009C6B39" w:rsidP="005E6802">
            <w:pPr>
              <w:jc w:val="center"/>
              <w:rPr>
                <w:rFonts w:ascii="Times New Roman" w:hAnsi="Times New Roman" w:cs="Times New Roman"/>
              </w:rPr>
            </w:pPr>
            <w:r w:rsidRPr="00BB599F">
              <w:rPr>
                <w:rFonts w:ascii="Times New Roman" w:hAnsi="Times New Roman" w:cs="Times New Roman"/>
              </w:rPr>
              <w:t>8</w:t>
            </w:r>
            <w:r w:rsidR="005E6802" w:rsidRPr="00BB599F">
              <w:rPr>
                <w:rFonts w:ascii="Times New Roman" w:hAnsi="Times New Roman" w:cs="Times New Roman"/>
              </w:rPr>
              <w:t>0.000,00</w:t>
            </w:r>
          </w:p>
        </w:tc>
      </w:tr>
    </w:tbl>
    <w:p w14:paraId="344C6F4E" w14:textId="77777777" w:rsidR="005E6802" w:rsidRPr="00BB599F" w:rsidRDefault="005E6802" w:rsidP="005E6802">
      <w:pPr>
        <w:jc w:val="both"/>
        <w:rPr>
          <w:rFonts w:ascii="Times New Roman" w:hAnsi="Times New Roman" w:cs="Times New Roman"/>
          <w:b/>
          <w:u w:val="single"/>
        </w:rPr>
      </w:pPr>
    </w:p>
    <w:p w14:paraId="7356CDD0" w14:textId="77777777" w:rsidR="005E6802" w:rsidRPr="00BB599F" w:rsidRDefault="005E6802" w:rsidP="005E6802">
      <w:pPr>
        <w:jc w:val="both"/>
        <w:rPr>
          <w:rFonts w:ascii="Times New Roman" w:hAnsi="Times New Roman" w:cs="Times New Roman"/>
          <w:b/>
          <w:u w:val="single"/>
        </w:rPr>
      </w:pPr>
      <w:r w:rsidRPr="00BB599F">
        <w:rPr>
          <w:rFonts w:ascii="Times New Roman" w:hAnsi="Times New Roman" w:cs="Times New Roman"/>
          <w:b/>
          <w:u w:val="single"/>
        </w:rPr>
        <w:t>Program 1039 CIVILNA ZAŠTITA</w:t>
      </w:r>
    </w:p>
    <w:p w14:paraId="64229388" w14:textId="77777777" w:rsidR="005E6802" w:rsidRPr="00BB599F" w:rsidRDefault="005E6802" w:rsidP="005E6802">
      <w:pPr>
        <w:ind w:firstLine="708"/>
        <w:jc w:val="both"/>
        <w:rPr>
          <w:rFonts w:ascii="Times New Roman" w:hAnsi="Times New Roman" w:cs="Times New Roman"/>
          <w:b/>
          <w:u w:val="single"/>
        </w:rPr>
      </w:pPr>
      <w:r w:rsidRPr="00BB599F">
        <w:rPr>
          <w:rFonts w:ascii="Times New Roman" w:hAnsi="Times New Roman" w:cs="Times New Roman"/>
          <w:b/>
        </w:rPr>
        <w:t>Opis i cilj programa</w:t>
      </w:r>
      <w:r w:rsidRPr="00BB599F">
        <w:rPr>
          <w:rFonts w:ascii="Times New Roman" w:hAnsi="Times New Roman" w:cs="Times New Roman"/>
        </w:rPr>
        <w:t>: Programom se osiguravaju financijska sredstva za civilnu zaštitu. Cilj programa je zadovoljenje potrebe opremljenosti civilne zaštite i dobrovoljnih vatrogasnih društva s područja Općine Sveti Juraj na Bregu u slučaju različitih katastrofa.</w:t>
      </w:r>
    </w:p>
    <w:p w14:paraId="1D82A2B3" w14:textId="13068B4C" w:rsidR="005E6802" w:rsidRPr="00BB599F" w:rsidRDefault="005E6802" w:rsidP="005E6802">
      <w:pPr>
        <w:ind w:firstLine="708"/>
        <w:jc w:val="both"/>
        <w:rPr>
          <w:rFonts w:ascii="Times New Roman" w:hAnsi="Times New Roman" w:cs="Times New Roman"/>
        </w:rPr>
      </w:pPr>
      <w:r w:rsidRPr="00BB599F">
        <w:rPr>
          <w:rFonts w:ascii="Times New Roman" w:hAnsi="Times New Roman" w:cs="Times New Roman"/>
          <w:b/>
        </w:rPr>
        <w:t>Sredstva za realizaciju programa</w:t>
      </w:r>
      <w:r w:rsidR="00E7396A" w:rsidRPr="00BB599F">
        <w:rPr>
          <w:rFonts w:ascii="Times New Roman" w:hAnsi="Times New Roman" w:cs="Times New Roman"/>
        </w:rPr>
        <w:t xml:space="preserve"> u 2024</w:t>
      </w:r>
      <w:r w:rsidRPr="00BB599F">
        <w:rPr>
          <w:rFonts w:ascii="Times New Roman" w:hAnsi="Times New Roman" w:cs="Times New Roman"/>
        </w:rPr>
        <w:t xml:space="preserve">. godini planirana su u iznosu od </w:t>
      </w:r>
      <w:r w:rsidR="00706C74" w:rsidRPr="00BB599F">
        <w:rPr>
          <w:rFonts w:ascii="Times New Roman" w:hAnsi="Times New Roman" w:cs="Times New Roman"/>
          <w:b/>
          <w:bCs/>
        </w:rPr>
        <w:t>7</w:t>
      </w:r>
      <w:r w:rsidRPr="00BB599F">
        <w:rPr>
          <w:rFonts w:ascii="Times New Roman" w:hAnsi="Times New Roman" w:cs="Times New Roman"/>
          <w:b/>
          <w:bCs/>
        </w:rPr>
        <w:t>.000,00</w:t>
      </w:r>
      <w:r w:rsidRPr="00BB599F">
        <w:rPr>
          <w:rFonts w:ascii="Times New Roman" w:hAnsi="Times New Roman" w:cs="Times New Roman"/>
        </w:rPr>
        <w:t xml:space="preserve"> </w:t>
      </w:r>
      <w:r w:rsidR="00E7396A" w:rsidRPr="00BB599F">
        <w:rPr>
          <w:rFonts w:ascii="Times New Roman" w:hAnsi="Times New Roman" w:cs="Times New Roman"/>
        </w:rPr>
        <w:t>EUR, u 2025</w:t>
      </w:r>
      <w:r w:rsidRPr="00BB599F">
        <w:rPr>
          <w:rFonts w:ascii="Times New Roman" w:hAnsi="Times New Roman" w:cs="Times New Roman"/>
        </w:rPr>
        <w:t xml:space="preserve">. godini u iznosu od </w:t>
      </w:r>
      <w:r w:rsidR="00706C74" w:rsidRPr="00BB599F">
        <w:rPr>
          <w:rFonts w:ascii="Times New Roman" w:hAnsi="Times New Roman" w:cs="Times New Roman"/>
          <w:b/>
          <w:bCs/>
        </w:rPr>
        <w:t>8</w:t>
      </w:r>
      <w:r w:rsidRPr="00BB599F">
        <w:rPr>
          <w:rFonts w:ascii="Times New Roman" w:hAnsi="Times New Roman" w:cs="Times New Roman"/>
          <w:b/>
          <w:bCs/>
        </w:rPr>
        <w:t>.000,00</w:t>
      </w:r>
      <w:r w:rsidRPr="00BB599F">
        <w:rPr>
          <w:rFonts w:ascii="Times New Roman" w:hAnsi="Times New Roman" w:cs="Times New Roman"/>
        </w:rPr>
        <w:t xml:space="preserve"> </w:t>
      </w:r>
      <w:r w:rsidR="00E7396A" w:rsidRPr="00BB599F">
        <w:rPr>
          <w:rFonts w:ascii="Times New Roman" w:hAnsi="Times New Roman" w:cs="Times New Roman"/>
        </w:rPr>
        <w:t>EUR i u 2026</w:t>
      </w:r>
      <w:r w:rsidRPr="00BB599F">
        <w:rPr>
          <w:rFonts w:ascii="Times New Roman" w:hAnsi="Times New Roman" w:cs="Times New Roman"/>
        </w:rPr>
        <w:t xml:space="preserve">. godini u iznosu od </w:t>
      </w:r>
      <w:r w:rsidR="00706C74" w:rsidRPr="00BB599F">
        <w:rPr>
          <w:rFonts w:ascii="Times New Roman" w:hAnsi="Times New Roman" w:cs="Times New Roman"/>
          <w:b/>
          <w:bCs/>
        </w:rPr>
        <w:t>9</w:t>
      </w:r>
      <w:r w:rsidRPr="00BB599F">
        <w:rPr>
          <w:rFonts w:ascii="Times New Roman" w:hAnsi="Times New Roman" w:cs="Times New Roman"/>
          <w:b/>
          <w:bCs/>
        </w:rPr>
        <w:t>.000,00</w:t>
      </w:r>
      <w:r w:rsidRPr="00BB599F">
        <w:rPr>
          <w:rFonts w:ascii="Times New Roman" w:hAnsi="Times New Roman" w:cs="Times New Roman"/>
        </w:rPr>
        <w:t xml:space="preserve"> EUR. </w:t>
      </w:r>
    </w:p>
    <w:p w14:paraId="37A85BC9" w14:textId="77777777" w:rsidR="005E6802" w:rsidRPr="00BB599F" w:rsidRDefault="005E6802" w:rsidP="005E6802">
      <w:pPr>
        <w:jc w:val="both"/>
        <w:rPr>
          <w:rFonts w:ascii="Times New Roman" w:hAnsi="Times New Roman" w:cs="Times New Roman"/>
        </w:rPr>
      </w:pPr>
      <w:r w:rsidRPr="00BB599F">
        <w:rPr>
          <w:rFonts w:ascii="Times New Roman" w:hAnsi="Times New Roman" w:cs="Times New Roman"/>
        </w:rPr>
        <w:t>Program  1039 obuhvaća sljedeće aktivnosti s planiranim iznosima:</w:t>
      </w:r>
    </w:p>
    <w:tbl>
      <w:tblPr>
        <w:tblStyle w:val="Reetkatablice"/>
        <w:tblW w:w="0" w:type="auto"/>
        <w:tblInd w:w="108" w:type="dxa"/>
        <w:tblLook w:val="04A0" w:firstRow="1" w:lastRow="0" w:firstColumn="1" w:lastColumn="0" w:noHBand="0" w:noVBand="1"/>
      </w:tblPr>
      <w:tblGrid>
        <w:gridCol w:w="1194"/>
        <w:gridCol w:w="2453"/>
        <w:gridCol w:w="1769"/>
        <w:gridCol w:w="1920"/>
        <w:gridCol w:w="1844"/>
      </w:tblGrid>
      <w:tr w:rsidR="00BB599F" w:rsidRPr="00BB599F" w14:paraId="512C58D5" w14:textId="77777777" w:rsidTr="005E6802">
        <w:tc>
          <w:tcPr>
            <w:tcW w:w="1194" w:type="dxa"/>
            <w:shd w:val="clear" w:color="auto" w:fill="BFBFBF" w:themeFill="background1" w:themeFillShade="BF"/>
          </w:tcPr>
          <w:p w14:paraId="50D5EEAF" w14:textId="77777777" w:rsidR="005E6802" w:rsidRPr="00BB599F" w:rsidRDefault="005E6802" w:rsidP="005E6802">
            <w:pPr>
              <w:jc w:val="center"/>
              <w:rPr>
                <w:rFonts w:ascii="Times New Roman" w:hAnsi="Times New Roman" w:cs="Times New Roman"/>
                <w:b/>
              </w:rPr>
            </w:pPr>
            <w:r w:rsidRPr="00BB599F">
              <w:rPr>
                <w:rFonts w:ascii="Times New Roman" w:hAnsi="Times New Roman" w:cs="Times New Roman"/>
                <w:b/>
              </w:rPr>
              <w:t>Aktivnost/</w:t>
            </w:r>
          </w:p>
          <w:p w14:paraId="3A32800C" w14:textId="77777777" w:rsidR="005E6802" w:rsidRPr="00BB599F" w:rsidRDefault="005E6802" w:rsidP="005E6802">
            <w:pPr>
              <w:jc w:val="center"/>
              <w:rPr>
                <w:rFonts w:ascii="Times New Roman" w:hAnsi="Times New Roman" w:cs="Times New Roman"/>
                <w:b/>
              </w:rPr>
            </w:pPr>
            <w:r w:rsidRPr="00BB599F">
              <w:rPr>
                <w:rFonts w:ascii="Times New Roman" w:hAnsi="Times New Roman" w:cs="Times New Roman"/>
                <w:b/>
              </w:rPr>
              <w:t>Projekt</w:t>
            </w:r>
          </w:p>
        </w:tc>
        <w:tc>
          <w:tcPr>
            <w:tcW w:w="2453" w:type="dxa"/>
            <w:shd w:val="clear" w:color="auto" w:fill="BFBFBF" w:themeFill="background1" w:themeFillShade="BF"/>
          </w:tcPr>
          <w:p w14:paraId="3E672959" w14:textId="77777777" w:rsidR="005E6802" w:rsidRPr="00BB599F" w:rsidRDefault="005E6802" w:rsidP="005E6802">
            <w:pPr>
              <w:jc w:val="center"/>
              <w:rPr>
                <w:rFonts w:ascii="Times New Roman" w:hAnsi="Times New Roman" w:cs="Times New Roman"/>
                <w:b/>
              </w:rPr>
            </w:pPr>
            <w:r w:rsidRPr="00BB599F">
              <w:rPr>
                <w:rFonts w:ascii="Times New Roman" w:hAnsi="Times New Roman" w:cs="Times New Roman"/>
                <w:b/>
              </w:rPr>
              <w:t>Naziv</w:t>
            </w:r>
          </w:p>
        </w:tc>
        <w:tc>
          <w:tcPr>
            <w:tcW w:w="1769" w:type="dxa"/>
            <w:shd w:val="clear" w:color="auto" w:fill="BFBFBF" w:themeFill="background1" w:themeFillShade="BF"/>
          </w:tcPr>
          <w:p w14:paraId="16A9FEC5" w14:textId="77777777" w:rsidR="005E6802" w:rsidRPr="00BB599F" w:rsidRDefault="00E7396A" w:rsidP="005E6802">
            <w:pPr>
              <w:jc w:val="center"/>
              <w:rPr>
                <w:rFonts w:ascii="Times New Roman" w:hAnsi="Times New Roman" w:cs="Times New Roman"/>
                <w:b/>
              </w:rPr>
            </w:pPr>
            <w:r w:rsidRPr="00BB599F">
              <w:rPr>
                <w:rFonts w:ascii="Times New Roman" w:hAnsi="Times New Roman" w:cs="Times New Roman"/>
                <w:b/>
              </w:rPr>
              <w:t>Plan za 2024</w:t>
            </w:r>
            <w:r w:rsidR="005E6802" w:rsidRPr="00BB599F">
              <w:rPr>
                <w:rFonts w:ascii="Times New Roman" w:hAnsi="Times New Roman" w:cs="Times New Roman"/>
                <w:b/>
              </w:rPr>
              <w:t>.</w:t>
            </w:r>
          </w:p>
        </w:tc>
        <w:tc>
          <w:tcPr>
            <w:tcW w:w="1920" w:type="dxa"/>
            <w:shd w:val="clear" w:color="auto" w:fill="BFBFBF" w:themeFill="background1" w:themeFillShade="BF"/>
          </w:tcPr>
          <w:p w14:paraId="129F9154" w14:textId="77777777" w:rsidR="005E6802" w:rsidRPr="00BB599F" w:rsidRDefault="00E7396A" w:rsidP="005E6802">
            <w:pPr>
              <w:jc w:val="center"/>
              <w:rPr>
                <w:rFonts w:ascii="Times New Roman" w:hAnsi="Times New Roman" w:cs="Times New Roman"/>
                <w:b/>
              </w:rPr>
            </w:pPr>
            <w:r w:rsidRPr="00BB599F">
              <w:rPr>
                <w:rFonts w:ascii="Times New Roman" w:hAnsi="Times New Roman" w:cs="Times New Roman"/>
                <w:b/>
              </w:rPr>
              <w:t>Plan za 2025</w:t>
            </w:r>
            <w:r w:rsidR="005E6802" w:rsidRPr="00BB599F">
              <w:rPr>
                <w:rFonts w:ascii="Times New Roman" w:hAnsi="Times New Roman" w:cs="Times New Roman"/>
                <w:b/>
              </w:rPr>
              <w:t>.</w:t>
            </w:r>
          </w:p>
        </w:tc>
        <w:tc>
          <w:tcPr>
            <w:tcW w:w="1844" w:type="dxa"/>
            <w:shd w:val="clear" w:color="auto" w:fill="BFBFBF" w:themeFill="background1" w:themeFillShade="BF"/>
          </w:tcPr>
          <w:p w14:paraId="0E96FB1E" w14:textId="77777777" w:rsidR="005E6802" w:rsidRPr="00BB599F" w:rsidRDefault="00E7396A" w:rsidP="005E6802">
            <w:pPr>
              <w:jc w:val="center"/>
              <w:rPr>
                <w:rFonts w:ascii="Times New Roman" w:hAnsi="Times New Roman" w:cs="Times New Roman"/>
                <w:b/>
              </w:rPr>
            </w:pPr>
            <w:r w:rsidRPr="00BB599F">
              <w:rPr>
                <w:rFonts w:ascii="Times New Roman" w:hAnsi="Times New Roman" w:cs="Times New Roman"/>
                <w:b/>
              </w:rPr>
              <w:t>Plan za 2026</w:t>
            </w:r>
            <w:r w:rsidR="005E6802" w:rsidRPr="00BB599F">
              <w:rPr>
                <w:rFonts w:ascii="Times New Roman" w:hAnsi="Times New Roman" w:cs="Times New Roman"/>
                <w:b/>
              </w:rPr>
              <w:t>.</w:t>
            </w:r>
          </w:p>
        </w:tc>
      </w:tr>
      <w:tr w:rsidR="005E6802" w:rsidRPr="00BB599F" w14:paraId="6FE8F903" w14:textId="77777777" w:rsidTr="005E6802">
        <w:tc>
          <w:tcPr>
            <w:tcW w:w="1194" w:type="dxa"/>
          </w:tcPr>
          <w:p w14:paraId="2D58C04B" w14:textId="77777777" w:rsidR="005E6802" w:rsidRPr="00BB599F" w:rsidRDefault="005E6802" w:rsidP="005E6802">
            <w:pPr>
              <w:jc w:val="both"/>
              <w:rPr>
                <w:rFonts w:ascii="Times New Roman" w:hAnsi="Times New Roman" w:cs="Times New Roman"/>
              </w:rPr>
            </w:pPr>
            <w:r w:rsidRPr="00BB599F">
              <w:rPr>
                <w:rFonts w:ascii="Times New Roman" w:hAnsi="Times New Roman" w:cs="Times New Roman"/>
              </w:rPr>
              <w:t>A103901</w:t>
            </w:r>
          </w:p>
        </w:tc>
        <w:tc>
          <w:tcPr>
            <w:tcW w:w="2453" w:type="dxa"/>
          </w:tcPr>
          <w:p w14:paraId="40D5B9B7" w14:textId="77777777" w:rsidR="005E6802" w:rsidRPr="00BB599F" w:rsidRDefault="005E6802" w:rsidP="005E6802">
            <w:pPr>
              <w:rPr>
                <w:rFonts w:ascii="Times New Roman" w:hAnsi="Times New Roman" w:cs="Times New Roman"/>
              </w:rPr>
            </w:pPr>
            <w:r w:rsidRPr="00BB599F">
              <w:rPr>
                <w:rFonts w:ascii="Times New Roman" w:hAnsi="Times New Roman" w:cs="Times New Roman"/>
              </w:rPr>
              <w:t>Oprema za civilnu zaštitu</w:t>
            </w:r>
          </w:p>
        </w:tc>
        <w:tc>
          <w:tcPr>
            <w:tcW w:w="1769" w:type="dxa"/>
          </w:tcPr>
          <w:p w14:paraId="62426B5C" w14:textId="0694D28C" w:rsidR="005E6802" w:rsidRPr="00BB599F" w:rsidRDefault="005F411C" w:rsidP="005E6802">
            <w:pPr>
              <w:jc w:val="center"/>
              <w:rPr>
                <w:rFonts w:ascii="Times New Roman" w:hAnsi="Times New Roman" w:cs="Times New Roman"/>
              </w:rPr>
            </w:pPr>
            <w:r w:rsidRPr="00BB599F">
              <w:rPr>
                <w:rFonts w:ascii="Times New Roman" w:hAnsi="Times New Roman" w:cs="Times New Roman"/>
              </w:rPr>
              <w:t>7</w:t>
            </w:r>
            <w:r w:rsidR="00E7396A" w:rsidRPr="00BB599F">
              <w:rPr>
                <w:rFonts w:ascii="Times New Roman" w:hAnsi="Times New Roman" w:cs="Times New Roman"/>
              </w:rPr>
              <w:t>.000,</w:t>
            </w:r>
            <w:r w:rsidR="005E6802" w:rsidRPr="00BB599F">
              <w:rPr>
                <w:rFonts w:ascii="Times New Roman" w:hAnsi="Times New Roman" w:cs="Times New Roman"/>
              </w:rPr>
              <w:t>00</w:t>
            </w:r>
          </w:p>
        </w:tc>
        <w:tc>
          <w:tcPr>
            <w:tcW w:w="1920" w:type="dxa"/>
          </w:tcPr>
          <w:p w14:paraId="291D8602" w14:textId="2FEA0E71" w:rsidR="005E6802" w:rsidRPr="00BB599F" w:rsidRDefault="005F411C" w:rsidP="005E6802">
            <w:pPr>
              <w:jc w:val="center"/>
              <w:rPr>
                <w:rFonts w:ascii="Times New Roman" w:hAnsi="Times New Roman" w:cs="Times New Roman"/>
              </w:rPr>
            </w:pPr>
            <w:r w:rsidRPr="00BB599F">
              <w:rPr>
                <w:rFonts w:ascii="Times New Roman" w:hAnsi="Times New Roman" w:cs="Times New Roman"/>
              </w:rPr>
              <w:t>8</w:t>
            </w:r>
            <w:r w:rsidR="005E6802" w:rsidRPr="00BB599F">
              <w:rPr>
                <w:rFonts w:ascii="Times New Roman" w:hAnsi="Times New Roman" w:cs="Times New Roman"/>
              </w:rPr>
              <w:t>.000,00</w:t>
            </w:r>
          </w:p>
        </w:tc>
        <w:tc>
          <w:tcPr>
            <w:tcW w:w="1844" w:type="dxa"/>
          </w:tcPr>
          <w:p w14:paraId="6CAACF8B" w14:textId="3B0CD21F" w:rsidR="005E6802" w:rsidRPr="00BB599F" w:rsidRDefault="005F411C" w:rsidP="005E6802">
            <w:pPr>
              <w:jc w:val="center"/>
              <w:rPr>
                <w:rFonts w:ascii="Times New Roman" w:hAnsi="Times New Roman" w:cs="Times New Roman"/>
              </w:rPr>
            </w:pPr>
            <w:r w:rsidRPr="00BB599F">
              <w:rPr>
                <w:rFonts w:ascii="Times New Roman" w:hAnsi="Times New Roman" w:cs="Times New Roman"/>
              </w:rPr>
              <w:t>9</w:t>
            </w:r>
            <w:r w:rsidR="005E6802" w:rsidRPr="00BB599F">
              <w:rPr>
                <w:rFonts w:ascii="Times New Roman" w:hAnsi="Times New Roman" w:cs="Times New Roman"/>
              </w:rPr>
              <w:t>.000,00</w:t>
            </w:r>
          </w:p>
        </w:tc>
      </w:tr>
    </w:tbl>
    <w:p w14:paraId="57A5C91F" w14:textId="77777777" w:rsidR="005E6802" w:rsidRPr="00BB599F" w:rsidRDefault="005E6802" w:rsidP="005E6802">
      <w:pPr>
        <w:jc w:val="both"/>
      </w:pPr>
    </w:p>
    <w:p w14:paraId="0E218CCC" w14:textId="77777777" w:rsidR="005E6802" w:rsidRPr="00BB599F" w:rsidRDefault="005E6802" w:rsidP="005E6802">
      <w:pPr>
        <w:jc w:val="both"/>
      </w:pPr>
      <w:r w:rsidRPr="00BB599F">
        <w:rPr>
          <w:rFonts w:ascii="Times New Roman" w:hAnsi="Times New Roman" w:cs="Times New Roman"/>
          <w:b/>
          <w:u w:val="single"/>
        </w:rPr>
        <w:t>Program 1040 ENERGETSKA UČINKOVITOST I KORIŠTENJE OIE</w:t>
      </w:r>
    </w:p>
    <w:p w14:paraId="38231C1E" w14:textId="77777777" w:rsidR="005E6802" w:rsidRPr="00BB599F" w:rsidRDefault="005E6802" w:rsidP="005E6802">
      <w:pPr>
        <w:ind w:firstLine="708"/>
        <w:jc w:val="both"/>
        <w:rPr>
          <w:rFonts w:ascii="Times New Roman" w:hAnsi="Times New Roman" w:cs="Times New Roman"/>
        </w:rPr>
      </w:pPr>
      <w:r w:rsidRPr="00BB599F">
        <w:rPr>
          <w:rFonts w:ascii="Times New Roman" w:hAnsi="Times New Roman" w:cs="Times New Roman"/>
          <w:b/>
        </w:rPr>
        <w:t>Opis i cilj programa</w:t>
      </w:r>
      <w:r w:rsidRPr="00BB599F">
        <w:rPr>
          <w:rFonts w:ascii="Times New Roman" w:hAnsi="Times New Roman" w:cs="Times New Roman"/>
        </w:rPr>
        <w:t>: Programom se planira modernizacija javne rasvjete na području Općine Sveti Juraj na Bregu. Cilj programa je zamjena postojećih natrijevih svjetiljka i montaža novih LED rasvjetnih tijela te proširenje mreže za postavu novih rasvjetnih tijela. Posebni cilj je smanjenje potrošnje električne energije i podizanje kvalitete života lokalnog stanovništva.</w:t>
      </w:r>
    </w:p>
    <w:p w14:paraId="35FA729B" w14:textId="1E062CEA" w:rsidR="005E6802" w:rsidRPr="00BB599F" w:rsidRDefault="005E6802" w:rsidP="005E6802">
      <w:pPr>
        <w:ind w:firstLine="708"/>
        <w:jc w:val="both"/>
        <w:rPr>
          <w:rFonts w:ascii="Times New Roman" w:hAnsi="Times New Roman" w:cs="Times New Roman"/>
        </w:rPr>
      </w:pPr>
      <w:r w:rsidRPr="00BB599F">
        <w:rPr>
          <w:rFonts w:ascii="Times New Roman" w:hAnsi="Times New Roman" w:cs="Times New Roman"/>
          <w:b/>
        </w:rPr>
        <w:t>Sredstva za realizaciju programa</w:t>
      </w:r>
      <w:r w:rsidR="00E7396A" w:rsidRPr="00BB599F">
        <w:rPr>
          <w:rFonts w:ascii="Times New Roman" w:hAnsi="Times New Roman" w:cs="Times New Roman"/>
        </w:rPr>
        <w:t xml:space="preserve"> u 2024</w:t>
      </w:r>
      <w:r w:rsidRPr="00BB599F">
        <w:rPr>
          <w:rFonts w:ascii="Times New Roman" w:hAnsi="Times New Roman" w:cs="Times New Roman"/>
        </w:rPr>
        <w:t xml:space="preserve">. godini planirana su u iznosu od </w:t>
      </w:r>
      <w:r w:rsidR="005A1992" w:rsidRPr="00BB599F">
        <w:rPr>
          <w:rFonts w:ascii="Times New Roman" w:hAnsi="Times New Roman" w:cs="Times New Roman"/>
          <w:b/>
          <w:bCs/>
        </w:rPr>
        <w:t>80</w:t>
      </w:r>
      <w:r w:rsidRPr="00BB599F">
        <w:rPr>
          <w:rFonts w:ascii="Times New Roman" w:hAnsi="Times New Roman" w:cs="Times New Roman"/>
          <w:b/>
          <w:bCs/>
        </w:rPr>
        <w:t>.000,00</w:t>
      </w:r>
      <w:r w:rsidRPr="00BB599F">
        <w:rPr>
          <w:rFonts w:ascii="Times New Roman" w:hAnsi="Times New Roman" w:cs="Times New Roman"/>
        </w:rPr>
        <w:t xml:space="preserve"> </w:t>
      </w:r>
      <w:r w:rsidR="00E7396A" w:rsidRPr="00BB599F">
        <w:rPr>
          <w:rFonts w:ascii="Times New Roman" w:hAnsi="Times New Roman" w:cs="Times New Roman"/>
        </w:rPr>
        <w:t>EUR, u 2025</w:t>
      </w:r>
      <w:r w:rsidRPr="00BB599F">
        <w:rPr>
          <w:rFonts w:ascii="Times New Roman" w:hAnsi="Times New Roman" w:cs="Times New Roman"/>
        </w:rPr>
        <w:t xml:space="preserve">. godini u iznosu od </w:t>
      </w:r>
      <w:r w:rsidR="005A1992" w:rsidRPr="00BB599F">
        <w:rPr>
          <w:rFonts w:ascii="Times New Roman" w:hAnsi="Times New Roman" w:cs="Times New Roman"/>
          <w:b/>
          <w:bCs/>
        </w:rPr>
        <w:t>82</w:t>
      </w:r>
      <w:r w:rsidRPr="00BB599F">
        <w:rPr>
          <w:rFonts w:ascii="Times New Roman" w:hAnsi="Times New Roman" w:cs="Times New Roman"/>
          <w:b/>
          <w:bCs/>
        </w:rPr>
        <w:t>.</w:t>
      </w:r>
      <w:r w:rsidR="005A1992" w:rsidRPr="00BB599F">
        <w:rPr>
          <w:rFonts w:ascii="Times New Roman" w:hAnsi="Times New Roman" w:cs="Times New Roman"/>
          <w:b/>
          <w:bCs/>
        </w:rPr>
        <w:t>5</w:t>
      </w:r>
      <w:r w:rsidRPr="00BB599F">
        <w:rPr>
          <w:rFonts w:ascii="Times New Roman" w:hAnsi="Times New Roman" w:cs="Times New Roman"/>
          <w:b/>
          <w:bCs/>
        </w:rPr>
        <w:t>00,00</w:t>
      </w:r>
      <w:r w:rsidRPr="00BB599F">
        <w:rPr>
          <w:rFonts w:ascii="Times New Roman" w:hAnsi="Times New Roman" w:cs="Times New Roman"/>
        </w:rPr>
        <w:t xml:space="preserve"> </w:t>
      </w:r>
      <w:r w:rsidR="00E7396A" w:rsidRPr="00BB599F">
        <w:rPr>
          <w:rFonts w:ascii="Times New Roman" w:hAnsi="Times New Roman" w:cs="Times New Roman"/>
        </w:rPr>
        <w:t>EUR, te u 2026</w:t>
      </w:r>
      <w:r w:rsidRPr="00BB599F">
        <w:rPr>
          <w:rFonts w:ascii="Times New Roman" w:hAnsi="Times New Roman" w:cs="Times New Roman"/>
        </w:rPr>
        <w:t xml:space="preserve">. godini u iznosu od </w:t>
      </w:r>
      <w:r w:rsidR="005A1992" w:rsidRPr="00BB599F">
        <w:rPr>
          <w:rFonts w:ascii="Times New Roman" w:hAnsi="Times New Roman" w:cs="Times New Roman"/>
          <w:b/>
          <w:bCs/>
        </w:rPr>
        <w:t>8</w:t>
      </w:r>
      <w:r w:rsidRPr="00BB599F">
        <w:rPr>
          <w:rFonts w:ascii="Times New Roman" w:hAnsi="Times New Roman" w:cs="Times New Roman"/>
          <w:b/>
          <w:bCs/>
        </w:rPr>
        <w:t>5.000,00</w:t>
      </w:r>
      <w:r w:rsidRPr="00BB599F">
        <w:rPr>
          <w:rFonts w:ascii="Times New Roman" w:hAnsi="Times New Roman" w:cs="Times New Roman"/>
        </w:rPr>
        <w:t xml:space="preserve"> EUR. </w:t>
      </w:r>
    </w:p>
    <w:p w14:paraId="640B77A1" w14:textId="77777777" w:rsidR="005E6802" w:rsidRPr="00BB599F" w:rsidRDefault="005E6802" w:rsidP="005E6802">
      <w:pPr>
        <w:jc w:val="both"/>
        <w:rPr>
          <w:rFonts w:ascii="Times New Roman" w:hAnsi="Times New Roman" w:cs="Times New Roman"/>
        </w:rPr>
      </w:pPr>
      <w:r w:rsidRPr="00BB599F">
        <w:rPr>
          <w:rFonts w:ascii="Times New Roman" w:hAnsi="Times New Roman" w:cs="Times New Roman"/>
        </w:rPr>
        <w:t>Program  1040 obuhvaća sljedeće aktivnosti s planiranim iznosima:</w:t>
      </w:r>
    </w:p>
    <w:tbl>
      <w:tblPr>
        <w:tblStyle w:val="Reetkatablice"/>
        <w:tblW w:w="0" w:type="auto"/>
        <w:tblInd w:w="108" w:type="dxa"/>
        <w:tblLook w:val="04A0" w:firstRow="1" w:lastRow="0" w:firstColumn="1" w:lastColumn="0" w:noHBand="0" w:noVBand="1"/>
      </w:tblPr>
      <w:tblGrid>
        <w:gridCol w:w="1194"/>
        <w:gridCol w:w="2448"/>
        <w:gridCol w:w="1770"/>
        <w:gridCol w:w="1922"/>
        <w:gridCol w:w="1846"/>
      </w:tblGrid>
      <w:tr w:rsidR="00BB599F" w:rsidRPr="00BB599F" w14:paraId="417B7C37" w14:textId="77777777" w:rsidTr="005E6802">
        <w:tc>
          <w:tcPr>
            <w:tcW w:w="1194" w:type="dxa"/>
            <w:shd w:val="clear" w:color="auto" w:fill="BFBFBF" w:themeFill="background1" w:themeFillShade="BF"/>
          </w:tcPr>
          <w:p w14:paraId="26F934BB" w14:textId="77777777" w:rsidR="005E6802" w:rsidRPr="00BB599F" w:rsidRDefault="005E6802" w:rsidP="005E6802">
            <w:pPr>
              <w:jc w:val="center"/>
              <w:rPr>
                <w:rFonts w:ascii="Times New Roman" w:hAnsi="Times New Roman" w:cs="Times New Roman"/>
                <w:b/>
              </w:rPr>
            </w:pPr>
            <w:r w:rsidRPr="00BB599F">
              <w:rPr>
                <w:rFonts w:ascii="Times New Roman" w:hAnsi="Times New Roman" w:cs="Times New Roman"/>
                <w:b/>
              </w:rPr>
              <w:t>Aktivnost/</w:t>
            </w:r>
          </w:p>
          <w:p w14:paraId="4168AA39" w14:textId="77777777" w:rsidR="005E6802" w:rsidRPr="00BB599F" w:rsidRDefault="005E6802" w:rsidP="005E6802">
            <w:pPr>
              <w:jc w:val="center"/>
              <w:rPr>
                <w:rFonts w:ascii="Times New Roman" w:hAnsi="Times New Roman" w:cs="Times New Roman"/>
                <w:b/>
              </w:rPr>
            </w:pPr>
            <w:r w:rsidRPr="00BB599F">
              <w:rPr>
                <w:rFonts w:ascii="Times New Roman" w:hAnsi="Times New Roman" w:cs="Times New Roman"/>
                <w:b/>
              </w:rPr>
              <w:t>Projekt</w:t>
            </w:r>
          </w:p>
        </w:tc>
        <w:tc>
          <w:tcPr>
            <w:tcW w:w="2448" w:type="dxa"/>
            <w:shd w:val="clear" w:color="auto" w:fill="BFBFBF" w:themeFill="background1" w:themeFillShade="BF"/>
          </w:tcPr>
          <w:p w14:paraId="675720B3" w14:textId="77777777" w:rsidR="005E6802" w:rsidRPr="00BB599F" w:rsidRDefault="005E6802" w:rsidP="005E6802">
            <w:pPr>
              <w:jc w:val="center"/>
              <w:rPr>
                <w:rFonts w:ascii="Times New Roman" w:hAnsi="Times New Roman" w:cs="Times New Roman"/>
                <w:b/>
              </w:rPr>
            </w:pPr>
            <w:r w:rsidRPr="00BB599F">
              <w:rPr>
                <w:rFonts w:ascii="Times New Roman" w:hAnsi="Times New Roman" w:cs="Times New Roman"/>
                <w:b/>
              </w:rPr>
              <w:t>Naziv</w:t>
            </w:r>
          </w:p>
        </w:tc>
        <w:tc>
          <w:tcPr>
            <w:tcW w:w="1770" w:type="dxa"/>
            <w:shd w:val="clear" w:color="auto" w:fill="BFBFBF" w:themeFill="background1" w:themeFillShade="BF"/>
          </w:tcPr>
          <w:p w14:paraId="148E649F" w14:textId="77777777" w:rsidR="005E6802" w:rsidRPr="00BB599F" w:rsidRDefault="00E7396A" w:rsidP="005E6802">
            <w:pPr>
              <w:jc w:val="center"/>
              <w:rPr>
                <w:rFonts w:ascii="Times New Roman" w:hAnsi="Times New Roman" w:cs="Times New Roman"/>
                <w:b/>
              </w:rPr>
            </w:pPr>
            <w:r w:rsidRPr="00BB599F">
              <w:rPr>
                <w:rFonts w:ascii="Times New Roman" w:hAnsi="Times New Roman" w:cs="Times New Roman"/>
                <w:b/>
              </w:rPr>
              <w:t>Plan za 2024</w:t>
            </w:r>
            <w:r w:rsidR="005E6802" w:rsidRPr="00BB599F">
              <w:rPr>
                <w:rFonts w:ascii="Times New Roman" w:hAnsi="Times New Roman" w:cs="Times New Roman"/>
                <w:b/>
              </w:rPr>
              <w:t>.</w:t>
            </w:r>
          </w:p>
        </w:tc>
        <w:tc>
          <w:tcPr>
            <w:tcW w:w="1922" w:type="dxa"/>
            <w:shd w:val="clear" w:color="auto" w:fill="BFBFBF" w:themeFill="background1" w:themeFillShade="BF"/>
          </w:tcPr>
          <w:p w14:paraId="35B6E953" w14:textId="77777777" w:rsidR="005E6802" w:rsidRPr="00BB599F" w:rsidRDefault="00E7396A" w:rsidP="005E6802">
            <w:pPr>
              <w:jc w:val="center"/>
              <w:rPr>
                <w:rFonts w:ascii="Times New Roman" w:hAnsi="Times New Roman" w:cs="Times New Roman"/>
                <w:b/>
              </w:rPr>
            </w:pPr>
            <w:r w:rsidRPr="00BB599F">
              <w:rPr>
                <w:rFonts w:ascii="Times New Roman" w:hAnsi="Times New Roman" w:cs="Times New Roman"/>
                <w:b/>
              </w:rPr>
              <w:t>Plan za 2025</w:t>
            </w:r>
            <w:r w:rsidR="005E6802" w:rsidRPr="00BB599F">
              <w:rPr>
                <w:rFonts w:ascii="Times New Roman" w:hAnsi="Times New Roman" w:cs="Times New Roman"/>
                <w:b/>
              </w:rPr>
              <w:t>.</w:t>
            </w:r>
          </w:p>
        </w:tc>
        <w:tc>
          <w:tcPr>
            <w:tcW w:w="1846" w:type="dxa"/>
            <w:shd w:val="clear" w:color="auto" w:fill="BFBFBF" w:themeFill="background1" w:themeFillShade="BF"/>
          </w:tcPr>
          <w:p w14:paraId="4521EC85" w14:textId="77777777" w:rsidR="005E6802" w:rsidRPr="00BB599F" w:rsidRDefault="00E7396A" w:rsidP="005E6802">
            <w:pPr>
              <w:jc w:val="center"/>
              <w:rPr>
                <w:rFonts w:ascii="Times New Roman" w:hAnsi="Times New Roman" w:cs="Times New Roman"/>
                <w:b/>
              </w:rPr>
            </w:pPr>
            <w:r w:rsidRPr="00BB599F">
              <w:rPr>
                <w:rFonts w:ascii="Times New Roman" w:hAnsi="Times New Roman" w:cs="Times New Roman"/>
                <w:b/>
              </w:rPr>
              <w:t>Plan za 2026</w:t>
            </w:r>
            <w:r w:rsidR="005E6802" w:rsidRPr="00BB599F">
              <w:rPr>
                <w:rFonts w:ascii="Times New Roman" w:hAnsi="Times New Roman" w:cs="Times New Roman"/>
                <w:b/>
              </w:rPr>
              <w:t>.</w:t>
            </w:r>
          </w:p>
        </w:tc>
      </w:tr>
      <w:tr w:rsidR="005E6802" w:rsidRPr="00BB599F" w14:paraId="7E73DFC7" w14:textId="77777777" w:rsidTr="005E6802">
        <w:tc>
          <w:tcPr>
            <w:tcW w:w="1194" w:type="dxa"/>
          </w:tcPr>
          <w:p w14:paraId="395911EA" w14:textId="77777777" w:rsidR="005E6802" w:rsidRPr="00BB599F" w:rsidRDefault="005E6802" w:rsidP="005E6802">
            <w:pPr>
              <w:jc w:val="both"/>
              <w:rPr>
                <w:rFonts w:ascii="Times New Roman" w:hAnsi="Times New Roman" w:cs="Times New Roman"/>
              </w:rPr>
            </w:pPr>
            <w:r w:rsidRPr="00BB599F">
              <w:rPr>
                <w:rFonts w:ascii="Times New Roman" w:hAnsi="Times New Roman" w:cs="Times New Roman"/>
              </w:rPr>
              <w:t>A104001</w:t>
            </w:r>
          </w:p>
        </w:tc>
        <w:tc>
          <w:tcPr>
            <w:tcW w:w="2448" w:type="dxa"/>
          </w:tcPr>
          <w:p w14:paraId="2910FFDF" w14:textId="77777777" w:rsidR="005E6802" w:rsidRPr="00BB599F" w:rsidRDefault="005E6802" w:rsidP="005E6802">
            <w:pPr>
              <w:jc w:val="both"/>
              <w:rPr>
                <w:rFonts w:ascii="Times New Roman" w:hAnsi="Times New Roman" w:cs="Times New Roman"/>
              </w:rPr>
            </w:pPr>
            <w:r w:rsidRPr="00BB599F">
              <w:rPr>
                <w:rFonts w:ascii="Times New Roman" w:hAnsi="Times New Roman" w:cs="Times New Roman"/>
              </w:rPr>
              <w:t>Modernizacija javne rasvjete</w:t>
            </w:r>
          </w:p>
        </w:tc>
        <w:tc>
          <w:tcPr>
            <w:tcW w:w="1770" w:type="dxa"/>
          </w:tcPr>
          <w:p w14:paraId="0C34DAE4" w14:textId="48464944" w:rsidR="005E6802" w:rsidRPr="00BB599F" w:rsidRDefault="002C35A0" w:rsidP="005E6802">
            <w:pPr>
              <w:jc w:val="center"/>
              <w:rPr>
                <w:rFonts w:ascii="Times New Roman" w:hAnsi="Times New Roman" w:cs="Times New Roman"/>
              </w:rPr>
            </w:pPr>
            <w:r w:rsidRPr="00BB599F">
              <w:rPr>
                <w:rFonts w:ascii="Times New Roman" w:hAnsi="Times New Roman" w:cs="Times New Roman"/>
              </w:rPr>
              <w:t>80</w:t>
            </w:r>
            <w:r w:rsidR="005E6802" w:rsidRPr="00BB599F">
              <w:rPr>
                <w:rFonts w:ascii="Times New Roman" w:hAnsi="Times New Roman" w:cs="Times New Roman"/>
              </w:rPr>
              <w:t>.000,00</w:t>
            </w:r>
          </w:p>
        </w:tc>
        <w:tc>
          <w:tcPr>
            <w:tcW w:w="1922" w:type="dxa"/>
          </w:tcPr>
          <w:p w14:paraId="62BE1E3D" w14:textId="69E4BEFA" w:rsidR="005E6802" w:rsidRPr="00BB599F" w:rsidRDefault="002C35A0" w:rsidP="005E6802">
            <w:pPr>
              <w:jc w:val="center"/>
              <w:rPr>
                <w:rFonts w:ascii="Times New Roman" w:hAnsi="Times New Roman" w:cs="Times New Roman"/>
              </w:rPr>
            </w:pPr>
            <w:r w:rsidRPr="00BB599F">
              <w:rPr>
                <w:rFonts w:ascii="Times New Roman" w:hAnsi="Times New Roman" w:cs="Times New Roman"/>
              </w:rPr>
              <w:t>82</w:t>
            </w:r>
            <w:r w:rsidR="005E6802" w:rsidRPr="00BB599F">
              <w:rPr>
                <w:rFonts w:ascii="Times New Roman" w:hAnsi="Times New Roman" w:cs="Times New Roman"/>
              </w:rPr>
              <w:t>.</w:t>
            </w:r>
            <w:r w:rsidRPr="00BB599F">
              <w:rPr>
                <w:rFonts w:ascii="Times New Roman" w:hAnsi="Times New Roman" w:cs="Times New Roman"/>
              </w:rPr>
              <w:t>5</w:t>
            </w:r>
            <w:r w:rsidR="005E6802" w:rsidRPr="00BB599F">
              <w:rPr>
                <w:rFonts w:ascii="Times New Roman" w:hAnsi="Times New Roman" w:cs="Times New Roman"/>
              </w:rPr>
              <w:t>00,00</w:t>
            </w:r>
          </w:p>
        </w:tc>
        <w:tc>
          <w:tcPr>
            <w:tcW w:w="1846" w:type="dxa"/>
          </w:tcPr>
          <w:p w14:paraId="329AF9F4" w14:textId="3C9C5283" w:rsidR="005E6802" w:rsidRPr="00BB599F" w:rsidRDefault="002C35A0" w:rsidP="005E6802">
            <w:pPr>
              <w:jc w:val="center"/>
              <w:rPr>
                <w:rFonts w:ascii="Times New Roman" w:hAnsi="Times New Roman" w:cs="Times New Roman"/>
              </w:rPr>
            </w:pPr>
            <w:r w:rsidRPr="00BB599F">
              <w:rPr>
                <w:rFonts w:ascii="Times New Roman" w:hAnsi="Times New Roman" w:cs="Times New Roman"/>
              </w:rPr>
              <w:t>8</w:t>
            </w:r>
            <w:r w:rsidR="005E6802" w:rsidRPr="00BB599F">
              <w:rPr>
                <w:rFonts w:ascii="Times New Roman" w:hAnsi="Times New Roman" w:cs="Times New Roman"/>
              </w:rPr>
              <w:t>5.000,00</w:t>
            </w:r>
          </w:p>
        </w:tc>
      </w:tr>
    </w:tbl>
    <w:p w14:paraId="3E5CC2D7" w14:textId="77777777" w:rsidR="005E6802" w:rsidRPr="00BB599F" w:rsidRDefault="005E6802" w:rsidP="005E6802"/>
    <w:p w14:paraId="07AB7B2A" w14:textId="77777777" w:rsidR="005E6802" w:rsidRPr="00BB599F" w:rsidRDefault="005E6802" w:rsidP="005E6802">
      <w:pPr>
        <w:jc w:val="both"/>
      </w:pPr>
      <w:r w:rsidRPr="00BB599F">
        <w:rPr>
          <w:rFonts w:ascii="Times New Roman" w:hAnsi="Times New Roman" w:cs="Times New Roman"/>
          <w:b/>
          <w:u w:val="single"/>
        </w:rPr>
        <w:t>Program 1041 SUVREMENA PROMETNA INFRASTRUKTURA</w:t>
      </w:r>
    </w:p>
    <w:p w14:paraId="58A0B18E" w14:textId="70FD9CB7" w:rsidR="005E6802" w:rsidRPr="00BB599F" w:rsidRDefault="005E6802" w:rsidP="005E6802">
      <w:pPr>
        <w:ind w:firstLine="708"/>
        <w:jc w:val="both"/>
      </w:pPr>
      <w:r w:rsidRPr="00BB599F">
        <w:rPr>
          <w:rFonts w:ascii="Times New Roman" w:hAnsi="Times New Roman" w:cs="Times New Roman"/>
          <w:b/>
        </w:rPr>
        <w:t>Opis i cilj programa</w:t>
      </w:r>
      <w:r w:rsidRPr="00BB599F">
        <w:rPr>
          <w:rFonts w:ascii="Times New Roman" w:hAnsi="Times New Roman" w:cs="Times New Roman"/>
        </w:rPr>
        <w:t>: Programom se planira modernizacija nerazvrstanih cesta, asfaltiranje prometnice u Lopatincu – ulica Ljudevita Gaja, asfaltiranje prometnice u Lopatincu – ulica Marka Kovača i izgradnja pješačko-biciklističke</w:t>
      </w:r>
      <w:r w:rsidR="00903F15" w:rsidRPr="00BB599F">
        <w:rPr>
          <w:rFonts w:ascii="Times New Roman" w:hAnsi="Times New Roman" w:cs="Times New Roman"/>
        </w:rPr>
        <w:t xml:space="preserve"> </w:t>
      </w:r>
      <w:r w:rsidRPr="00BB599F">
        <w:rPr>
          <w:rFonts w:ascii="Times New Roman" w:hAnsi="Times New Roman" w:cs="Times New Roman"/>
        </w:rPr>
        <w:t>staz</w:t>
      </w:r>
      <w:r w:rsidR="00903F15" w:rsidRPr="00BB599F">
        <w:rPr>
          <w:rFonts w:ascii="Times New Roman" w:hAnsi="Times New Roman" w:cs="Times New Roman"/>
        </w:rPr>
        <w:t>e</w:t>
      </w:r>
      <w:r w:rsidRPr="00BB599F">
        <w:rPr>
          <w:rFonts w:ascii="Times New Roman" w:hAnsi="Times New Roman" w:cs="Times New Roman"/>
        </w:rPr>
        <w:t xml:space="preserve"> i nogostupa te nabavu autobusnih stajališta i </w:t>
      </w:r>
      <w:r w:rsidRPr="00BB599F">
        <w:rPr>
          <w:rFonts w:ascii="Times New Roman" w:hAnsi="Times New Roman" w:cs="Times New Roman"/>
        </w:rPr>
        <w:lastRenderedPageBreak/>
        <w:t>nadstrešnica.  Osnovni cilj je uređenje komunalne infrastrukture te poboljšanje i podizanje kvalitete života lokalnog stanovništva.</w:t>
      </w:r>
    </w:p>
    <w:p w14:paraId="27C87060" w14:textId="04694276" w:rsidR="005E6802" w:rsidRPr="00BB599F" w:rsidRDefault="005E6802" w:rsidP="005E6802">
      <w:pPr>
        <w:ind w:firstLine="708"/>
        <w:jc w:val="both"/>
        <w:rPr>
          <w:rFonts w:ascii="Times New Roman" w:hAnsi="Times New Roman" w:cs="Times New Roman"/>
        </w:rPr>
      </w:pPr>
      <w:r w:rsidRPr="00BB599F">
        <w:rPr>
          <w:rFonts w:ascii="Times New Roman" w:hAnsi="Times New Roman" w:cs="Times New Roman"/>
          <w:b/>
        </w:rPr>
        <w:t>Sredstva za realizaciju programa</w:t>
      </w:r>
      <w:r w:rsidR="00E7396A" w:rsidRPr="00BB599F">
        <w:rPr>
          <w:rFonts w:ascii="Times New Roman" w:hAnsi="Times New Roman" w:cs="Times New Roman"/>
        </w:rPr>
        <w:t xml:space="preserve"> u 2024</w:t>
      </w:r>
      <w:r w:rsidRPr="00BB599F">
        <w:rPr>
          <w:rFonts w:ascii="Times New Roman" w:hAnsi="Times New Roman" w:cs="Times New Roman"/>
        </w:rPr>
        <w:t xml:space="preserve">. godini planirana su u iznosu od </w:t>
      </w:r>
      <w:r w:rsidR="006623C2" w:rsidRPr="00BB599F">
        <w:rPr>
          <w:rFonts w:ascii="Times New Roman" w:hAnsi="Times New Roman" w:cs="Times New Roman"/>
          <w:b/>
          <w:bCs/>
        </w:rPr>
        <w:t>4</w:t>
      </w:r>
      <w:r w:rsidRPr="00BB599F">
        <w:rPr>
          <w:rFonts w:ascii="Times New Roman" w:hAnsi="Times New Roman" w:cs="Times New Roman"/>
          <w:b/>
          <w:bCs/>
        </w:rPr>
        <w:t>05.000,00</w:t>
      </w:r>
      <w:r w:rsidRPr="00BB599F">
        <w:rPr>
          <w:rFonts w:ascii="Times New Roman" w:hAnsi="Times New Roman" w:cs="Times New Roman"/>
        </w:rPr>
        <w:t xml:space="preserve"> </w:t>
      </w:r>
      <w:r w:rsidR="00E7396A" w:rsidRPr="00BB599F">
        <w:rPr>
          <w:rFonts w:ascii="Times New Roman" w:hAnsi="Times New Roman" w:cs="Times New Roman"/>
        </w:rPr>
        <w:t>EUR, u 2025</w:t>
      </w:r>
      <w:r w:rsidRPr="00BB599F">
        <w:rPr>
          <w:rFonts w:ascii="Times New Roman" w:hAnsi="Times New Roman" w:cs="Times New Roman"/>
        </w:rPr>
        <w:t xml:space="preserve">. godini u iznosu od </w:t>
      </w:r>
      <w:r w:rsidR="00DA6DEE" w:rsidRPr="00BB599F">
        <w:rPr>
          <w:rFonts w:ascii="Times New Roman" w:hAnsi="Times New Roman" w:cs="Times New Roman"/>
          <w:b/>
          <w:bCs/>
        </w:rPr>
        <w:t>317</w:t>
      </w:r>
      <w:r w:rsidRPr="00BB599F">
        <w:rPr>
          <w:rFonts w:ascii="Times New Roman" w:hAnsi="Times New Roman" w:cs="Times New Roman"/>
          <w:b/>
          <w:bCs/>
        </w:rPr>
        <w:t>.000,00</w:t>
      </w:r>
      <w:r w:rsidRPr="00BB599F">
        <w:rPr>
          <w:rFonts w:ascii="Times New Roman" w:hAnsi="Times New Roman" w:cs="Times New Roman"/>
        </w:rPr>
        <w:t xml:space="preserve"> EUR,</w:t>
      </w:r>
      <w:r w:rsidR="00E7396A" w:rsidRPr="00BB599F">
        <w:rPr>
          <w:rFonts w:ascii="Times New Roman" w:hAnsi="Times New Roman" w:cs="Times New Roman"/>
        </w:rPr>
        <w:t xml:space="preserve"> te u 2026</w:t>
      </w:r>
      <w:r w:rsidRPr="00BB599F">
        <w:rPr>
          <w:rFonts w:ascii="Times New Roman" w:hAnsi="Times New Roman" w:cs="Times New Roman"/>
        </w:rPr>
        <w:t xml:space="preserve">. godini u iznosu od </w:t>
      </w:r>
      <w:r w:rsidRPr="00BB599F">
        <w:rPr>
          <w:rFonts w:ascii="Times New Roman" w:hAnsi="Times New Roman" w:cs="Times New Roman"/>
          <w:b/>
          <w:bCs/>
        </w:rPr>
        <w:t>3</w:t>
      </w:r>
      <w:r w:rsidR="00DA6DEE" w:rsidRPr="00BB599F">
        <w:rPr>
          <w:rFonts w:ascii="Times New Roman" w:hAnsi="Times New Roman" w:cs="Times New Roman"/>
          <w:b/>
          <w:bCs/>
        </w:rPr>
        <w:t>65</w:t>
      </w:r>
      <w:r w:rsidRPr="00BB599F">
        <w:rPr>
          <w:rFonts w:ascii="Times New Roman" w:hAnsi="Times New Roman" w:cs="Times New Roman"/>
          <w:b/>
          <w:bCs/>
        </w:rPr>
        <w:t>.000,00</w:t>
      </w:r>
      <w:r w:rsidRPr="00BB599F">
        <w:rPr>
          <w:rFonts w:ascii="Times New Roman" w:hAnsi="Times New Roman" w:cs="Times New Roman"/>
        </w:rPr>
        <w:t xml:space="preserve"> EUR. </w:t>
      </w:r>
    </w:p>
    <w:p w14:paraId="4F8BD9E8" w14:textId="77777777" w:rsidR="005E6802" w:rsidRPr="00BB599F" w:rsidRDefault="005E6802" w:rsidP="005E6802">
      <w:pPr>
        <w:jc w:val="both"/>
        <w:rPr>
          <w:rFonts w:ascii="Times New Roman" w:hAnsi="Times New Roman" w:cs="Times New Roman"/>
        </w:rPr>
      </w:pPr>
      <w:r w:rsidRPr="00BB599F">
        <w:rPr>
          <w:rFonts w:ascii="Times New Roman" w:hAnsi="Times New Roman" w:cs="Times New Roman"/>
        </w:rPr>
        <w:t>Program  1041 obuhvaća sljedeće aktivnosti s planiranim iznosima:</w:t>
      </w:r>
    </w:p>
    <w:tbl>
      <w:tblPr>
        <w:tblStyle w:val="Reetkatablice"/>
        <w:tblW w:w="0" w:type="auto"/>
        <w:tblInd w:w="108" w:type="dxa"/>
        <w:tblLook w:val="04A0" w:firstRow="1" w:lastRow="0" w:firstColumn="1" w:lastColumn="0" w:noHBand="0" w:noVBand="1"/>
      </w:tblPr>
      <w:tblGrid>
        <w:gridCol w:w="1194"/>
        <w:gridCol w:w="2448"/>
        <w:gridCol w:w="1770"/>
        <w:gridCol w:w="1922"/>
        <w:gridCol w:w="1846"/>
      </w:tblGrid>
      <w:tr w:rsidR="00BB599F" w:rsidRPr="00BB599F" w14:paraId="209B6597" w14:textId="77777777" w:rsidTr="005E6802">
        <w:tc>
          <w:tcPr>
            <w:tcW w:w="1194" w:type="dxa"/>
            <w:shd w:val="clear" w:color="auto" w:fill="BFBFBF" w:themeFill="background1" w:themeFillShade="BF"/>
          </w:tcPr>
          <w:p w14:paraId="43337A9D" w14:textId="77777777" w:rsidR="005E6802" w:rsidRPr="00BB599F" w:rsidRDefault="005E6802" w:rsidP="005E6802">
            <w:pPr>
              <w:jc w:val="center"/>
              <w:rPr>
                <w:rFonts w:ascii="Times New Roman" w:hAnsi="Times New Roman" w:cs="Times New Roman"/>
                <w:b/>
              </w:rPr>
            </w:pPr>
            <w:r w:rsidRPr="00BB599F">
              <w:rPr>
                <w:rFonts w:ascii="Times New Roman" w:hAnsi="Times New Roman" w:cs="Times New Roman"/>
                <w:b/>
              </w:rPr>
              <w:t>Aktivnost/</w:t>
            </w:r>
          </w:p>
          <w:p w14:paraId="28F3B101" w14:textId="77777777" w:rsidR="005E6802" w:rsidRPr="00BB599F" w:rsidRDefault="005E6802" w:rsidP="005E6802">
            <w:pPr>
              <w:jc w:val="center"/>
              <w:rPr>
                <w:rFonts w:ascii="Times New Roman" w:hAnsi="Times New Roman" w:cs="Times New Roman"/>
                <w:b/>
              </w:rPr>
            </w:pPr>
            <w:r w:rsidRPr="00BB599F">
              <w:rPr>
                <w:rFonts w:ascii="Times New Roman" w:hAnsi="Times New Roman" w:cs="Times New Roman"/>
                <w:b/>
              </w:rPr>
              <w:t>Projekt</w:t>
            </w:r>
          </w:p>
        </w:tc>
        <w:tc>
          <w:tcPr>
            <w:tcW w:w="2448" w:type="dxa"/>
            <w:shd w:val="clear" w:color="auto" w:fill="BFBFBF" w:themeFill="background1" w:themeFillShade="BF"/>
          </w:tcPr>
          <w:p w14:paraId="27DA3048" w14:textId="77777777" w:rsidR="005E6802" w:rsidRPr="00BB599F" w:rsidRDefault="005E6802" w:rsidP="005E6802">
            <w:pPr>
              <w:jc w:val="center"/>
              <w:rPr>
                <w:rFonts w:ascii="Times New Roman" w:hAnsi="Times New Roman" w:cs="Times New Roman"/>
                <w:b/>
              </w:rPr>
            </w:pPr>
            <w:r w:rsidRPr="00BB599F">
              <w:rPr>
                <w:rFonts w:ascii="Times New Roman" w:hAnsi="Times New Roman" w:cs="Times New Roman"/>
                <w:b/>
              </w:rPr>
              <w:t>Naziv</w:t>
            </w:r>
          </w:p>
        </w:tc>
        <w:tc>
          <w:tcPr>
            <w:tcW w:w="1770" w:type="dxa"/>
            <w:shd w:val="clear" w:color="auto" w:fill="BFBFBF" w:themeFill="background1" w:themeFillShade="BF"/>
          </w:tcPr>
          <w:p w14:paraId="787B077B" w14:textId="77777777" w:rsidR="005E6802" w:rsidRPr="00BB599F" w:rsidRDefault="00E7396A" w:rsidP="005E6802">
            <w:pPr>
              <w:jc w:val="center"/>
              <w:rPr>
                <w:rFonts w:ascii="Times New Roman" w:hAnsi="Times New Roman" w:cs="Times New Roman"/>
                <w:b/>
              </w:rPr>
            </w:pPr>
            <w:r w:rsidRPr="00BB599F">
              <w:rPr>
                <w:rFonts w:ascii="Times New Roman" w:hAnsi="Times New Roman" w:cs="Times New Roman"/>
                <w:b/>
              </w:rPr>
              <w:t>Plan za 2024</w:t>
            </w:r>
            <w:r w:rsidR="005E6802" w:rsidRPr="00BB599F">
              <w:rPr>
                <w:rFonts w:ascii="Times New Roman" w:hAnsi="Times New Roman" w:cs="Times New Roman"/>
                <w:b/>
              </w:rPr>
              <w:t>.</w:t>
            </w:r>
          </w:p>
        </w:tc>
        <w:tc>
          <w:tcPr>
            <w:tcW w:w="1922" w:type="dxa"/>
            <w:shd w:val="clear" w:color="auto" w:fill="BFBFBF" w:themeFill="background1" w:themeFillShade="BF"/>
          </w:tcPr>
          <w:p w14:paraId="22DAE4E8" w14:textId="77777777" w:rsidR="005E6802" w:rsidRPr="00BB599F" w:rsidRDefault="00E7396A" w:rsidP="005E6802">
            <w:pPr>
              <w:jc w:val="center"/>
              <w:rPr>
                <w:rFonts w:ascii="Times New Roman" w:hAnsi="Times New Roman" w:cs="Times New Roman"/>
                <w:b/>
              </w:rPr>
            </w:pPr>
            <w:r w:rsidRPr="00BB599F">
              <w:rPr>
                <w:rFonts w:ascii="Times New Roman" w:hAnsi="Times New Roman" w:cs="Times New Roman"/>
                <w:b/>
              </w:rPr>
              <w:t>Plan za 2025</w:t>
            </w:r>
            <w:r w:rsidR="005E6802" w:rsidRPr="00BB599F">
              <w:rPr>
                <w:rFonts w:ascii="Times New Roman" w:hAnsi="Times New Roman" w:cs="Times New Roman"/>
                <w:b/>
              </w:rPr>
              <w:t>.</w:t>
            </w:r>
          </w:p>
        </w:tc>
        <w:tc>
          <w:tcPr>
            <w:tcW w:w="1846" w:type="dxa"/>
            <w:shd w:val="clear" w:color="auto" w:fill="BFBFBF" w:themeFill="background1" w:themeFillShade="BF"/>
          </w:tcPr>
          <w:p w14:paraId="428C6F6C" w14:textId="77777777" w:rsidR="005E6802" w:rsidRPr="00BB599F" w:rsidRDefault="00E7396A" w:rsidP="005E6802">
            <w:pPr>
              <w:jc w:val="center"/>
              <w:rPr>
                <w:rFonts w:ascii="Times New Roman" w:hAnsi="Times New Roman" w:cs="Times New Roman"/>
                <w:b/>
              </w:rPr>
            </w:pPr>
            <w:r w:rsidRPr="00BB599F">
              <w:rPr>
                <w:rFonts w:ascii="Times New Roman" w:hAnsi="Times New Roman" w:cs="Times New Roman"/>
                <w:b/>
              </w:rPr>
              <w:t>Plan za 2026</w:t>
            </w:r>
            <w:r w:rsidR="005E6802" w:rsidRPr="00BB599F">
              <w:rPr>
                <w:rFonts w:ascii="Times New Roman" w:hAnsi="Times New Roman" w:cs="Times New Roman"/>
                <w:b/>
              </w:rPr>
              <w:t>.</w:t>
            </w:r>
          </w:p>
        </w:tc>
      </w:tr>
      <w:tr w:rsidR="00BB599F" w:rsidRPr="00BB599F" w14:paraId="1EF8C9B8" w14:textId="77777777" w:rsidTr="005E6802">
        <w:tc>
          <w:tcPr>
            <w:tcW w:w="1194" w:type="dxa"/>
          </w:tcPr>
          <w:p w14:paraId="04952627" w14:textId="77777777" w:rsidR="005E6802" w:rsidRPr="00BB599F" w:rsidRDefault="005E6802" w:rsidP="005E6802">
            <w:pPr>
              <w:jc w:val="both"/>
              <w:rPr>
                <w:rFonts w:ascii="Times New Roman" w:hAnsi="Times New Roman" w:cs="Times New Roman"/>
              </w:rPr>
            </w:pPr>
            <w:r w:rsidRPr="00BB599F">
              <w:rPr>
                <w:rFonts w:ascii="Times New Roman" w:hAnsi="Times New Roman" w:cs="Times New Roman"/>
              </w:rPr>
              <w:t>A104101</w:t>
            </w:r>
          </w:p>
        </w:tc>
        <w:tc>
          <w:tcPr>
            <w:tcW w:w="2448" w:type="dxa"/>
          </w:tcPr>
          <w:p w14:paraId="68E566E7" w14:textId="77777777" w:rsidR="005E6802" w:rsidRPr="00BB599F" w:rsidRDefault="005E6802" w:rsidP="005E6802">
            <w:pPr>
              <w:rPr>
                <w:rFonts w:ascii="Times New Roman" w:hAnsi="Times New Roman" w:cs="Times New Roman"/>
              </w:rPr>
            </w:pPr>
            <w:r w:rsidRPr="00BB599F">
              <w:rPr>
                <w:rFonts w:ascii="Times New Roman" w:hAnsi="Times New Roman" w:cs="Times New Roman"/>
              </w:rPr>
              <w:t>Ceste i pješačko – biciklističke staze</w:t>
            </w:r>
          </w:p>
        </w:tc>
        <w:tc>
          <w:tcPr>
            <w:tcW w:w="1770" w:type="dxa"/>
          </w:tcPr>
          <w:p w14:paraId="43A9A9B9" w14:textId="2553D87F" w:rsidR="005E6802" w:rsidRPr="00BB599F" w:rsidRDefault="00B1697B" w:rsidP="005E6802">
            <w:pPr>
              <w:jc w:val="center"/>
              <w:rPr>
                <w:rFonts w:ascii="Times New Roman" w:hAnsi="Times New Roman" w:cs="Times New Roman"/>
              </w:rPr>
            </w:pPr>
            <w:r w:rsidRPr="00BB599F">
              <w:rPr>
                <w:rFonts w:ascii="Times New Roman" w:hAnsi="Times New Roman" w:cs="Times New Roman"/>
              </w:rPr>
              <w:t>3</w:t>
            </w:r>
            <w:r w:rsidR="005E6802" w:rsidRPr="00BB599F">
              <w:rPr>
                <w:rFonts w:ascii="Times New Roman" w:hAnsi="Times New Roman" w:cs="Times New Roman"/>
              </w:rPr>
              <w:t>80.000,00</w:t>
            </w:r>
          </w:p>
        </w:tc>
        <w:tc>
          <w:tcPr>
            <w:tcW w:w="1922" w:type="dxa"/>
          </w:tcPr>
          <w:p w14:paraId="5EE0F712" w14:textId="78F6F8DE" w:rsidR="005E6802" w:rsidRPr="00BB599F" w:rsidRDefault="0020354A" w:rsidP="005E6802">
            <w:pPr>
              <w:jc w:val="center"/>
              <w:rPr>
                <w:rFonts w:ascii="Times New Roman" w:hAnsi="Times New Roman" w:cs="Times New Roman"/>
              </w:rPr>
            </w:pPr>
            <w:r w:rsidRPr="00BB599F">
              <w:rPr>
                <w:rFonts w:ascii="Times New Roman" w:hAnsi="Times New Roman" w:cs="Times New Roman"/>
              </w:rPr>
              <w:t>287</w:t>
            </w:r>
            <w:r w:rsidR="005E6802" w:rsidRPr="00BB599F">
              <w:rPr>
                <w:rFonts w:ascii="Times New Roman" w:hAnsi="Times New Roman" w:cs="Times New Roman"/>
              </w:rPr>
              <w:t>.000,00</w:t>
            </w:r>
          </w:p>
        </w:tc>
        <w:tc>
          <w:tcPr>
            <w:tcW w:w="1846" w:type="dxa"/>
          </w:tcPr>
          <w:p w14:paraId="777357B6" w14:textId="1E9C881C" w:rsidR="005E6802" w:rsidRPr="00BB599F" w:rsidRDefault="005E6802" w:rsidP="005E6802">
            <w:pPr>
              <w:jc w:val="center"/>
              <w:rPr>
                <w:rFonts w:ascii="Times New Roman" w:hAnsi="Times New Roman" w:cs="Times New Roman"/>
              </w:rPr>
            </w:pPr>
            <w:r w:rsidRPr="00BB599F">
              <w:rPr>
                <w:rFonts w:ascii="Times New Roman" w:hAnsi="Times New Roman" w:cs="Times New Roman"/>
              </w:rPr>
              <w:t>3</w:t>
            </w:r>
            <w:r w:rsidR="0020354A" w:rsidRPr="00BB599F">
              <w:rPr>
                <w:rFonts w:ascii="Times New Roman" w:hAnsi="Times New Roman" w:cs="Times New Roman"/>
              </w:rPr>
              <w:t>30</w:t>
            </w:r>
            <w:r w:rsidRPr="00BB599F">
              <w:rPr>
                <w:rFonts w:ascii="Times New Roman" w:hAnsi="Times New Roman" w:cs="Times New Roman"/>
              </w:rPr>
              <w:t>.000,00</w:t>
            </w:r>
          </w:p>
        </w:tc>
      </w:tr>
      <w:tr w:rsidR="005E6802" w:rsidRPr="00BB599F" w14:paraId="4C8BA27D" w14:textId="77777777" w:rsidTr="005E6802">
        <w:tc>
          <w:tcPr>
            <w:tcW w:w="1194" w:type="dxa"/>
          </w:tcPr>
          <w:p w14:paraId="495F6133" w14:textId="77777777" w:rsidR="005E6802" w:rsidRPr="00BB599F" w:rsidRDefault="005E6802" w:rsidP="005E6802">
            <w:pPr>
              <w:jc w:val="both"/>
              <w:rPr>
                <w:rFonts w:ascii="Times New Roman" w:hAnsi="Times New Roman" w:cs="Times New Roman"/>
              </w:rPr>
            </w:pPr>
            <w:r w:rsidRPr="00BB599F">
              <w:rPr>
                <w:rFonts w:ascii="Times New Roman" w:hAnsi="Times New Roman" w:cs="Times New Roman"/>
              </w:rPr>
              <w:t>A104102</w:t>
            </w:r>
          </w:p>
        </w:tc>
        <w:tc>
          <w:tcPr>
            <w:tcW w:w="2448" w:type="dxa"/>
          </w:tcPr>
          <w:p w14:paraId="6B20B4B2" w14:textId="77777777" w:rsidR="005E6802" w:rsidRPr="00BB599F" w:rsidRDefault="005E6802" w:rsidP="005E6802">
            <w:pPr>
              <w:rPr>
                <w:rFonts w:ascii="Times New Roman" w:hAnsi="Times New Roman" w:cs="Times New Roman"/>
              </w:rPr>
            </w:pPr>
            <w:r w:rsidRPr="00BB599F">
              <w:rPr>
                <w:rFonts w:ascii="Times New Roman" w:hAnsi="Times New Roman" w:cs="Times New Roman"/>
              </w:rPr>
              <w:t>Autobusna stajališta i nadstrešnice</w:t>
            </w:r>
          </w:p>
        </w:tc>
        <w:tc>
          <w:tcPr>
            <w:tcW w:w="1770" w:type="dxa"/>
          </w:tcPr>
          <w:p w14:paraId="60C10254" w14:textId="169D7C12" w:rsidR="005E6802" w:rsidRPr="00BB599F" w:rsidRDefault="00060CE2" w:rsidP="005E6802">
            <w:pPr>
              <w:jc w:val="center"/>
              <w:rPr>
                <w:rFonts w:ascii="Times New Roman" w:hAnsi="Times New Roman" w:cs="Times New Roman"/>
              </w:rPr>
            </w:pPr>
            <w:r w:rsidRPr="00BB599F">
              <w:rPr>
                <w:rFonts w:ascii="Times New Roman" w:hAnsi="Times New Roman" w:cs="Times New Roman"/>
              </w:rPr>
              <w:t>25</w:t>
            </w:r>
            <w:r w:rsidR="005E6802" w:rsidRPr="00BB599F">
              <w:rPr>
                <w:rFonts w:ascii="Times New Roman" w:hAnsi="Times New Roman" w:cs="Times New Roman"/>
              </w:rPr>
              <w:t>.000,00</w:t>
            </w:r>
          </w:p>
        </w:tc>
        <w:tc>
          <w:tcPr>
            <w:tcW w:w="1922" w:type="dxa"/>
          </w:tcPr>
          <w:p w14:paraId="67833F7B" w14:textId="77777777" w:rsidR="005E6802" w:rsidRPr="00BB599F" w:rsidRDefault="005E6802" w:rsidP="005E6802">
            <w:pPr>
              <w:jc w:val="center"/>
              <w:rPr>
                <w:rFonts w:ascii="Times New Roman" w:hAnsi="Times New Roman" w:cs="Times New Roman"/>
              </w:rPr>
            </w:pPr>
            <w:r w:rsidRPr="00BB599F">
              <w:rPr>
                <w:rFonts w:ascii="Times New Roman" w:hAnsi="Times New Roman" w:cs="Times New Roman"/>
              </w:rPr>
              <w:t>30.000,00</w:t>
            </w:r>
          </w:p>
        </w:tc>
        <w:tc>
          <w:tcPr>
            <w:tcW w:w="1846" w:type="dxa"/>
          </w:tcPr>
          <w:p w14:paraId="31275243" w14:textId="77777777" w:rsidR="005E6802" w:rsidRPr="00BB599F" w:rsidRDefault="005E6802" w:rsidP="005E6802">
            <w:pPr>
              <w:jc w:val="center"/>
              <w:rPr>
                <w:rFonts w:ascii="Times New Roman" w:hAnsi="Times New Roman" w:cs="Times New Roman"/>
              </w:rPr>
            </w:pPr>
            <w:r w:rsidRPr="00BB599F">
              <w:rPr>
                <w:rFonts w:ascii="Times New Roman" w:hAnsi="Times New Roman" w:cs="Times New Roman"/>
              </w:rPr>
              <w:t>35.000,00</w:t>
            </w:r>
          </w:p>
        </w:tc>
      </w:tr>
    </w:tbl>
    <w:p w14:paraId="23E5808F" w14:textId="77777777" w:rsidR="005E6802" w:rsidRPr="00BB599F" w:rsidRDefault="005E6802" w:rsidP="005E6802">
      <w:pPr>
        <w:jc w:val="both"/>
      </w:pPr>
    </w:p>
    <w:p w14:paraId="3681BE0C" w14:textId="77777777" w:rsidR="005E6802" w:rsidRPr="00BB599F" w:rsidRDefault="005E6802" w:rsidP="005E6802">
      <w:pPr>
        <w:jc w:val="both"/>
        <w:rPr>
          <w:rFonts w:ascii="Times New Roman" w:hAnsi="Times New Roman" w:cs="Times New Roman"/>
          <w:b/>
          <w:u w:val="single"/>
        </w:rPr>
      </w:pPr>
      <w:r w:rsidRPr="00BB599F">
        <w:rPr>
          <w:rFonts w:ascii="Times New Roman" w:hAnsi="Times New Roman" w:cs="Times New Roman"/>
          <w:b/>
          <w:u w:val="single"/>
        </w:rPr>
        <w:t>Program 1042 KVALITETNO I SUVREMENO OBRAZOVANJE</w:t>
      </w:r>
    </w:p>
    <w:p w14:paraId="2A64B2DE" w14:textId="77777777" w:rsidR="005E6802" w:rsidRPr="00BB599F" w:rsidRDefault="005E6802" w:rsidP="005E6802">
      <w:pPr>
        <w:ind w:firstLine="708"/>
        <w:jc w:val="both"/>
      </w:pPr>
      <w:r w:rsidRPr="00BB599F">
        <w:rPr>
          <w:rFonts w:ascii="Times New Roman" w:hAnsi="Times New Roman" w:cs="Times New Roman"/>
          <w:b/>
        </w:rPr>
        <w:t>Opis i cilj programa</w:t>
      </w:r>
      <w:r w:rsidRPr="00BB599F">
        <w:rPr>
          <w:rFonts w:ascii="Times New Roman" w:hAnsi="Times New Roman" w:cs="Times New Roman"/>
        </w:rPr>
        <w:t>: Programom se planira dogradnja i adaptacija Dječjeg vrtića Brezje. Cilj programa je zadovoljenje potrebe upisa sve djece u dječje vrtiće na području Općine.</w:t>
      </w:r>
    </w:p>
    <w:p w14:paraId="742EC6B0" w14:textId="300D1BCC" w:rsidR="005E6802" w:rsidRPr="00BB599F" w:rsidRDefault="005E6802" w:rsidP="005E6802">
      <w:pPr>
        <w:ind w:firstLine="708"/>
        <w:jc w:val="both"/>
        <w:rPr>
          <w:rFonts w:ascii="Times New Roman" w:hAnsi="Times New Roman" w:cs="Times New Roman"/>
        </w:rPr>
      </w:pPr>
      <w:r w:rsidRPr="00BB599F">
        <w:rPr>
          <w:rFonts w:ascii="Times New Roman" w:hAnsi="Times New Roman" w:cs="Times New Roman"/>
          <w:b/>
        </w:rPr>
        <w:t>Sredstva za realizaciju programa</w:t>
      </w:r>
      <w:r w:rsidR="00E7396A" w:rsidRPr="00BB599F">
        <w:rPr>
          <w:rFonts w:ascii="Times New Roman" w:hAnsi="Times New Roman" w:cs="Times New Roman"/>
        </w:rPr>
        <w:t xml:space="preserve"> u 2024</w:t>
      </w:r>
      <w:r w:rsidRPr="00BB599F">
        <w:rPr>
          <w:rFonts w:ascii="Times New Roman" w:hAnsi="Times New Roman" w:cs="Times New Roman"/>
        </w:rPr>
        <w:t xml:space="preserve">. godini planirana su u iznosu od </w:t>
      </w:r>
      <w:r w:rsidR="00954B38" w:rsidRPr="00BB599F">
        <w:rPr>
          <w:rFonts w:ascii="Times New Roman" w:hAnsi="Times New Roman" w:cs="Times New Roman"/>
          <w:b/>
          <w:bCs/>
        </w:rPr>
        <w:t>1.300</w:t>
      </w:r>
      <w:r w:rsidRPr="00BB599F">
        <w:rPr>
          <w:rFonts w:ascii="Times New Roman" w:hAnsi="Times New Roman" w:cs="Times New Roman"/>
          <w:b/>
          <w:bCs/>
        </w:rPr>
        <w:t>.000,00</w:t>
      </w:r>
      <w:r w:rsidRPr="00BB599F">
        <w:rPr>
          <w:rFonts w:ascii="Times New Roman" w:hAnsi="Times New Roman" w:cs="Times New Roman"/>
        </w:rPr>
        <w:t xml:space="preserve"> </w:t>
      </w:r>
      <w:r w:rsidR="00E7396A" w:rsidRPr="00BB599F">
        <w:rPr>
          <w:rFonts w:ascii="Times New Roman" w:hAnsi="Times New Roman" w:cs="Times New Roman"/>
        </w:rPr>
        <w:t>EUR, u 2025</w:t>
      </w:r>
      <w:r w:rsidRPr="00BB599F">
        <w:rPr>
          <w:rFonts w:ascii="Times New Roman" w:hAnsi="Times New Roman" w:cs="Times New Roman"/>
        </w:rPr>
        <w:t xml:space="preserve">. godini u iznosu od </w:t>
      </w:r>
      <w:r w:rsidR="00954B38" w:rsidRPr="00BB599F">
        <w:rPr>
          <w:rFonts w:ascii="Times New Roman" w:hAnsi="Times New Roman" w:cs="Times New Roman"/>
          <w:b/>
          <w:bCs/>
        </w:rPr>
        <w:t>800</w:t>
      </w:r>
      <w:r w:rsidRPr="00BB599F">
        <w:rPr>
          <w:rFonts w:ascii="Times New Roman" w:hAnsi="Times New Roman" w:cs="Times New Roman"/>
          <w:b/>
          <w:bCs/>
        </w:rPr>
        <w:t>.000,00</w:t>
      </w:r>
      <w:r w:rsidRPr="00BB599F">
        <w:rPr>
          <w:rFonts w:ascii="Times New Roman" w:hAnsi="Times New Roman" w:cs="Times New Roman"/>
        </w:rPr>
        <w:t xml:space="preserve"> EUR, te u 202</w:t>
      </w:r>
      <w:r w:rsidR="00E7396A" w:rsidRPr="00BB599F">
        <w:rPr>
          <w:rFonts w:ascii="Times New Roman" w:hAnsi="Times New Roman" w:cs="Times New Roman"/>
        </w:rPr>
        <w:t>6</w:t>
      </w:r>
      <w:r w:rsidRPr="00BB599F">
        <w:rPr>
          <w:rFonts w:ascii="Times New Roman" w:hAnsi="Times New Roman" w:cs="Times New Roman"/>
        </w:rPr>
        <w:t xml:space="preserve">. godini u iznosu od </w:t>
      </w:r>
      <w:r w:rsidR="00954B38" w:rsidRPr="00BB599F">
        <w:rPr>
          <w:rFonts w:ascii="Times New Roman" w:hAnsi="Times New Roman" w:cs="Times New Roman"/>
          <w:b/>
          <w:bCs/>
        </w:rPr>
        <w:t>500</w:t>
      </w:r>
      <w:r w:rsidRPr="00BB599F">
        <w:rPr>
          <w:rFonts w:ascii="Times New Roman" w:hAnsi="Times New Roman" w:cs="Times New Roman"/>
          <w:b/>
          <w:bCs/>
        </w:rPr>
        <w:t>.000,00</w:t>
      </w:r>
      <w:r w:rsidRPr="00BB599F">
        <w:rPr>
          <w:rFonts w:ascii="Times New Roman" w:hAnsi="Times New Roman" w:cs="Times New Roman"/>
        </w:rPr>
        <w:t xml:space="preserve"> EUR. </w:t>
      </w:r>
    </w:p>
    <w:p w14:paraId="41893830" w14:textId="77777777" w:rsidR="005E6802" w:rsidRPr="00BB599F" w:rsidRDefault="003D31C7" w:rsidP="005E6802">
      <w:pPr>
        <w:jc w:val="both"/>
        <w:rPr>
          <w:rFonts w:ascii="Times New Roman" w:hAnsi="Times New Roman" w:cs="Times New Roman"/>
        </w:rPr>
      </w:pPr>
      <w:r w:rsidRPr="00BB599F">
        <w:rPr>
          <w:rFonts w:ascii="Times New Roman" w:hAnsi="Times New Roman" w:cs="Times New Roman"/>
        </w:rPr>
        <w:t xml:space="preserve">Program </w:t>
      </w:r>
      <w:r w:rsidR="005E6802" w:rsidRPr="00BB599F">
        <w:rPr>
          <w:rFonts w:ascii="Times New Roman" w:hAnsi="Times New Roman" w:cs="Times New Roman"/>
        </w:rPr>
        <w:t>1042 obuhvaća sljedeće aktivnosti s planiranim iznosima:</w:t>
      </w:r>
    </w:p>
    <w:tbl>
      <w:tblPr>
        <w:tblStyle w:val="Reetkatablice"/>
        <w:tblW w:w="0" w:type="auto"/>
        <w:tblInd w:w="108" w:type="dxa"/>
        <w:tblLook w:val="04A0" w:firstRow="1" w:lastRow="0" w:firstColumn="1" w:lastColumn="0" w:noHBand="0" w:noVBand="1"/>
      </w:tblPr>
      <w:tblGrid>
        <w:gridCol w:w="1194"/>
        <w:gridCol w:w="2448"/>
        <w:gridCol w:w="1770"/>
        <w:gridCol w:w="1922"/>
        <w:gridCol w:w="1846"/>
      </w:tblGrid>
      <w:tr w:rsidR="00BB599F" w:rsidRPr="00BB599F" w14:paraId="7FD59866" w14:textId="77777777" w:rsidTr="005E6802">
        <w:tc>
          <w:tcPr>
            <w:tcW w:w="1194" w:type="dxa"/>
            <w:shd w:val="clear" w:color="auto" w:fill="BFBFBF" w:themeFill="background1" w:themeFillShade="BF"/>
          </w:tcPr>
          <w:p w14:paraId="483D52CB" w14:textId="77777777" w:rsidR="005E6802" w:rsidRPr="00BB599F" w:rsidRDefault="005E6802" w:rsidP="005E6802">
            <w:pPr>
              <w:jc w:val="center"/>
              <w:rPr>
                <w:rFonts w:ascii="Times New Roman" w:hAnsi="Times New Roman" w:cs="Times New Roman"/>
                <w:b/>
              </w:rPr>
            </w:pPr>
            <w:r w:rsidRPr="00BB599F">
              <w:rPr>
                <w:rFonts w:ascii="Times New Roman" w:hAnsi="Times New Roman" w:cs="Times New Roman"/>
                <w:b/>
              </w:rPr>
              <w:t>Aktivnost/</w:t>
            </w:r>
          </w:p>
          <w:p w14:paraId="739E08EA" w14:textId="77777777" w:rsidR="005E6802" w:rsidRPr="00BB599F" w:rsidRDefault="005E6802" w:rsidP="005E6802">
            <w:pPr>
              <w:jc w:val="center"/>
              <w:rPr>
                <w:rFonts w:ascii="Times New Roman" w:hAnsi="Times New Roman" w:cs="Times New Roman"/>
                <w:b/>
              </w:rPr>
            </w:pPr>
            <w:r w:rsidRPr="00BB599F">
              <w:rPr>
                <w:rFonts w:ascii="Times New Roman" w:hAnsi="Times New Roman" w:cs="Times New Roman"/>
                <w:b/>
              </w:rPr>
              <w:t>Projekt</w:t>
            </w:r>
          </w:p>
        </w:tc>
        <w:tc>
          <w:tcPr>
            <w:tcW w:w="2448" w:type="dxa"/>
            <w:shd w:val="clear" w:color="auto" w:fill="BFBFBF" w:themeFill="background1" w:themeFillShade="BF"/>
          </w:tcPr>
          <w:p w14:paraId="10C8EAAD" w14:textId="77777777" w:rsidR="005E6802" w:rsidRPr="00BB599F" w:rsidRDefault="005E6802" w:rsidP="005E6802">
            <w:pPr>
              <w:jc w:val="center"/>
              <w:rPr>
                <w:rFonts w:ascii="Times New Roman" w:hAnsi="Times New Roman" w:cs="Times New Roman"/>
                <w:b/>
              </w:rPr>
            </w:pPr>
            <w:r w:rsidRPr="00BB599F">
              <w:rPr>
                <w:rFonts w:ascii="Times New Roman" w:hAnsi="Times New Roman" w:cs="Times New Roman"/>
                <w:b/>
              </w:rPr>
              <w:t>Naziv</w:t>
            </w:r>
          </w:p>
        </w:tc>
        <w:tc>
          <w:tcPr>
            <w:tcW w:w="1770" w:type="dxa"/>
            <w:shd w:val="clear" w:color="auto" w:fill="BFBFBF" w:themeFill="background1" w:themeFillShade="BF"/>
          </w:tcPr>
          <w:p w14:paraId="06DFB775" w14:textId="77777777" w:rsidR="005E6802" w:rsidRPr="00BB599F" w:rsidRDefault="003D31C7" w:rsidP="005E6802">
            <w:pPr>
              <w:jc w:val="center"/>
              <w:rPr>
                <w:rFonts w:ascii="Times New Roman" w:hAnsi="Times New Roman" w:cs="Times New Roman"/>
                <w:b/>
              </w:rPr>
            </w:pPr>
            <w:r w:rsidRPr="00BB599F">
              <w:rPr>
                <w:rFonts w:ascii="Times New Roman" w:hAnsi="Times New Roman" w:cs="Times New Roman"/>
                <w:b/>
              </w:rPr>
              <w:t>Plan za 2024</w:t>
            </w:r>
            <w:r w:rsidR="005E6802" w:rsidRPr="00BB599F">
              <w:rPr>
                <w:rFonts w:ascii="Times New Roman" w:hAnsi="Times New Roman" w:cs="Times New Roman"/>
                <w:b/>
              </w:rPr>
              <w:t>.</w:t>
            </w:r>
          </w:p>
        </w:tc>
        <w:tc>
          <w:tcPr>
            <w:tcW w:w="1922" w:type="dxa"/>
            <w:shd w:val="clear" w:color="auto" w:fill="BFBFBF" w:themeFill="background1" w:themeFillShade="BF"/>
          </w:tcPr>
          <w:p w14:paraId="4F8DB75B" w14:textId="77777777" w:rsidR="005E6802" w:rsidRPr="00BB599F" w:rsidRDefault="003D31C7" w:rsidP="005E6802">
            <w:pPr>
              <w:jc w:val="center"/>
              <w:rPr>
                <w:rFonts w:ascii="Times New Roman" w:hAnsi="Times New Roman" w:cs="Times New Roman"/>
                <w:b/>
              </w:rPr>
            </w:pPr>
            <w:r w:rsidRPr="00BB599F">
              <w:rPr>
                <w:rFonts w:ascii="Times New Roman" w:hAnsi="Times New Roman" w:cs="Times New Roman"/>
                <w:b/>
              </w:rPr>
              <w:t>Plan za 2025</w:t>
            </w:r>
            <w:r w:rsidR="005E6802" w:rsidRPr="00BB599F">
              <w:rPr>
                <w:rFonts w:ascii="Times New Roman" w:hAnsi="Times New Roman" w:cs="Times New Roman"/>
                <w:b/>
              </w:rPr>
              <w:t>.</w:t>
            </w:r>
          </w:p>
        </w:tc>
        <w:tc>
          <w:tcPr>
            <w:tcW w:w="1846" w:type="dxa"/>
            <w:shd w:val="clear" w:color="auto" w:fill="BFBFBF" w:themeFill="background1" w:themeFillShade="BF"/>
          </w:tcPr>
          <w:p w14:paraId="0ABFEC36" w14:textId="77777777" w:rsidR="005E6802" w:rsidRPr="00BB599F" w:rsidRDefault="003D31C7" w:rsidP="005E6802">
            <w:pPr>
              <w:jc w:val="center"/>
              <w:rPr>
                <w:rFonts w:ascii="Times New Roman" w:hAnsi="Times New Roman" w:cs="Times New Roman"/>
                <w:b/>
              </w:rPr>
            </w:pPr>
            <w:r w:rsidRPr="00BB599F">
              <w:rPr>
                <w:rFonts w:ascii="Times New Roman" w:hAnsi="Times New Roman" w:cs="Times New Roman"/>
                <w:b/>
              </w:rPr>
              <w:t>Plan za 2026</w:t>
            </w:r>
            <w:r w:rsidR="005E6802" w:rsidRPr="00BB599F">
              <w:rPr>
                <w:rFonts w:ascii="Times New Roman" w:hAnsi="Times New Roman" w:cs="Times New Roman"/>
                <w:b/>
              </w:rPr>
              <w:t>.</w:t>
            </w:r>
          </w:p>
        </w:tc>
      </w:tr>
      <w:tr w:rsidR="005E6802" w:rsidRPr="00BB599F" w14:paraId="0B42F4CB" w14:textId="77777777" w:rsidTr="005E6802">
        <w:tc>
          <w:tcPr>
            <w:tcW w:w="1194" w:type="dxa"/>
          </w:tcPr>
          <w:p w14:paraId="40447784" w14:textId="77777777" w:rsidR="005E6802" w:rsidRPr="00BB599F" w:rsidRDefault="005E6802" w:rsidP="005E6802">
            <w:pPr>
              <w:jc w:val="both"/>
              <w:rPr>
                <w:rFonts w:ascii="Times New Roman" w:hAnsi="Times New Roman" w:cs="Times New Roman"/>
              </w:rPr>
            </w:pPr>
            <w:r w:rsidRPr="00BB599F">
              <w:rPr>
                <w:rFonts w:ascii="Times New Roman" w:hAnsi="Times New Roman" w:cs="Times New Roman"/>
              </w:rPr>
              <w:t>A104201</w:t>
            </w:r>
          </w:p>
        </w:tc>
        <w:tc>
          <w:tcPr>
            <w:tcW w:w="2448" w:type="dxa"/>
          </w:tcPr>
          <w:p w14:paraId="1DA9E38A" w14:textId="77777777" w:rsidR="005E6802" w:rsidRPr="00BB599F" w:rsidRDefault="005E6802" w:rsidP="005E6802">
            <w:pPr>
              <w:rPr>
                <w:rFonts w:ascii="Times New Roman" w:hAnsi="Times New Roman" w:cs="Times New Roman"/>
              </w:rPr>
            </w:pPr>
            <w:r w:rsidRPr="00BB599F">
              <w:rPr>
                <w:rFonts w:ascii="Times New Roman" w:hAnsi="Times New Roman" w:cs="Times New Roman"/>
              </w:rPr>
              <w:t>Adaptacija vrtića</w:t>
            </w:r>
          </w:p>
        </w:tc>
        <w:tc>
          <w:tcPr>
            <w:tcW w:w="1770" w:type="dxa"/>
          </w:tcPr>
          <w:p w14:paraId="198ADDC8" w14:textId="2774A942" w:rsidR="005E6802" w:rsidRPr="00BB599F" w:rsidRDefault="0068135B" w:rsidP="005E6802">
            <w:pPr>
              <w:jc w:val="center"/>
              <w:rPr>
                <w:rFonts w:ascii="Times New Roman" w:hAnsi="Times New Roman" w:cs="Times New Roman"/>
              </w:rPr>
            </w:pPr>
            <w:r w:rsidRPr="00BB599F">
              <w:rPr>
                <w:rFonts w:ascii="Times New Roman" w:hAnsi="Times New Roman" w:cs="Times New Roman"/>
              </w:rPr>
              <w:t>1.300</w:t>
            </w:r>
            <w:r w:rsidR="005E6802" w:rsidRPr="00BB599F">
              <w:rPr>
                <w:rFonts w:ascii="Times New Roman" w:hAnsi="Times New Roman" w:cs="Times New Roman"/>
              </w:rPr>
              <w:t>.000,00</w:t>
            </w:r>
          </w:p>
        </w:tc>
        <w:tc>
          <w:tcPr>
            <w:tcW w:w="1922" w:type="dxa"/>
          </w:tcPr>
          <w:p w14:paraId="7F6B016B" w14:textId="6FBE76DE" w:rsidR="005E6802" w:rsidRPr="00BB599F" w:rsidRDefault="0068135B" w:rsidP="005E6802">
            <w:pPr>
              <w:jc w:val="center"/>
              <w:rPr>
                <w:rFonts w:ascii="Times New Roman" w:hAnsi="Times New Roman" w:cs="Times New Roman"/>
              </w:rPr>
            </w:pPr>
            <w:r w:rsidRPr="00BB599F">
              <w:rPr>
                <w:rFonts w:ascii="Times New Roman" w:hAnsi="Times New Roman" w:cs="Times New Roman"/>
              </w:rPr>
              <w:t>800</w:t>
            </w:r>
            <w:r w:rsidR="005E6802" w:rsidRPr="00BB599F">
              <w:rPr>
                <w:rFonts w:ascii="Times New Roman" w:hAnsi="Times New Roman" w:cs="Times New Roman"/>
              </w:rPr>
              <w:t>.000,00</w:t>
            </w:r>
          </w:p>
        </w:tc>
        <w:tc>
          <w:tcPr>
            <w:tcW w:w="1846" w:type="dxa"/>
          </w:tcPr>
          <w:p w14:paraId="472255D0" w14:textId="099CC719" w:rsidR="005E6802" w:rsidRPr="00BB599F" w:rsidRDefault="0068135B" w:rsidP="005E6802">
            <w:pPr>
              <w:jc w:val="center"/>
              <w:rPr>
                <w:rFonts w:ascii="Times New Roman" w:hAnsi="Times New Roman" w:cs="Times New Roman"/>
              </w:rPr>
            </w:pPr>
            <w:r w:rsidRPr="00BB599F">
              <w:rPr>
                <w:rFonts w:ascii="Times New Roman" w:hAnsi="Times New Roman" w:cs="Times New Roman"/>
              </w:rPr>
              <w:t>500</w:t>
            </w:r>
            <w:r w:rsidR="005E6802" w:rsidRPr="00BB599F">
              <w:rPr>
                <w:rFonts w:ascii="Times New Roman" w:hAnsi="Times New Roman" w:cs="Times New Roman"/>
              </w:rPr>
              <w:t>.000,00</w:t>
            </w:r>
          </w:p>
        </w:tc>
      </w:tr>
    </w:tbl>
    <w:p w14:paraId="22B5B643" w14:textId="77777777" w:rsidR="005E6802" w:rsidRPr="00BB599F" w:rsidRDefault="005E6802" w:rsidP="005E6802">
      <w:pPr>
        <w:jc w:val="both"/>
      </w:pPr>
    </w:p>
    <w:tbl>
      <w:tblPr>
        <w:tblStyle w:val="Reetkatablice"/>
        <w:tblW w:w="0" w:type="auto"/>
        <w:tblLook w:val="04A0" w:firstRow="1" w:lastRow="0" w:firstColumn="1" w:lastColumn="0" w:noHBand="0" w:noVBand="1"/>
      </w:tblPr>
      <w:tblGrid>
        <w:gridCol w:w="1951"/>
        <w:gridCol w:w="7337"/>
      </w:tblGrid>
      <w:tr w:rsidR="00BB599F" w:rsidRPr="00BB599F" w14:paraId="5DA760A2" w14:textId="77777777" w:rsidTr="005E6802">
        <w:tc>
          <w:tcPr>
            <w:tcW w:w="1951" w:type="dxa"/>
          </w:tcPr>
          <w:p w14:paraId="301DE9C1" w14:textId="77777777" w:rsidR="005E6802" w:rsidRPr="00BB599F" w:rsidRDefault="005E6802" w:rsidP="005E6802">
            <w:pPr>
              <w:jc w:val="both"/>
              <w:rPr>
                <w:b/>
              </w:rPr>
            </w:pPr>
            <w:r w:rsidRPr="00BB599F">
              <w:rPr>
                <w:rFonts w:ascii="Times New Roman" w:hAnsi="Times New Roman" w:cs="Times New Roman"/>
                <w:b/>
              </w:rPr>
              <w:t>RAZDJEL 002</w:t>
            </w:r>
          </w:p>
        </w:tc>
        <w:tc>
          <w:tcPr>
            <w:tcW w:w="7337" w:type="dxa"/>
          </w:tcPr>
          <w:p w14:paraId="069D5A8C" w14:textId="77777777" w:rsidR="005E6802" w:rsidRPr="00BB599F" w:rsidRDefault="005E6802" w:rsidP="005E6802">
            <w:pPr>
              <w:jc w:val="both"/>
              <w:rPr>
                <w:b/>
              </w:rPr>
            </w:pPr>
            <w:r w:rsidRPr="00BB599F">
              <w:rPr>
                <w:rFonts w:ascii="Times New Roman" w:hAnsi="Times New Roman" w:cs="Times New Roman"/>
                <w:b/>
              </w:rPr>
              <w:t>PRORAČUNSKI KORISNICI</w:t>
            </w:r>
          </w:p>
        </w:tc>
      </w:tr>
      <w:tr w:rsidR="00BB599F" w:rsidRPr="00BB599F" w14:paraId="69C88E2A" w14:textId="77777777" w:rsidTr="005E6802">
        <w:tc>
          <w:tcPr>
            <w:tcW w:w="1951" w:type="dxa"/>
          </w:tcPr>
          <w:p w14:paraId="79331465" w14:textId="77777777" w:rsidR="005E6802" w:rsidRPr="00BB599F" w:rsidRDefault="005E6802" w:rsidP="005E6802">
            <w:pPr>
              <w:jc w:val="both"/>
              <w:rPr>
                <w:b/>
              </w:rPr>
            </w:pPr>
            <w:r w:rsidRPr="00BB599F">
              <w:rPr>
                <w:rFonts w:ascii="Times New Roman" w:hAnsi="Times New Roman" w:cs="Times New Roman"/>
                <w:b/>
              </w:rPr>
              <w:t>GLAVA 00201</w:t>
            </w:r>
          </w:p>
        </w:tc>
        <w:tc>
          <w:tcPr>
            <w:tcW w:w="7337" w:type="dxa"/>
          </w:tcPr>
          <w:p w14:paraId="37A255F6" w14:textId="77777777" w:rsidR="005E6802" w:rsidRPr="00BB599F" w:rsidRDefault="005E6802" w:rsidP="005E6802">
            <w:pPr>
              <w:jc w:val="both"/>
              <w:rPr>
                <w:b/>
              </w:rPr>
            </w:pPr>
            <w:r w:rsidRPr="00BB599F">
              <w:rPr>
                <w:rFonts w:ascii="Times New Roman" w:hAnsi="Times New Roman" w:cs="Times New Roman"/>
                <w:b/>
              </w:rPr>
              <w:t>DJEČJI VRTIĆ JUROVSKA PČELICA</w:t>
            </w:r>
          </w:p>
        </w:tc>
      </w:tr>
      <w:tr w:rsidR="005E6802" w:rsidRPr="00BB599F" w14:paraId="53BEA177" w14:textId="77777777" w:rsidTr="005E6802">
        <w:tc>
          <w:tcPr>
            <w:tcW w:w="1951" w:type="dxa"/>
          </w:tcPr>
          <w:p w14:paraId="4E02CC41" w14:textId="77777777" w:rsidR="005E6802" w:rsidRPr="00BB599F" w:rsidRDefault="005E6802" w:rsidP="005E6802">
            <w:pPr>
              <w:jc w:val="both"/>
              <w:rPr>
                <w:rFonts w:ascii="Times New Roman" w:hAnsi="Times New Roman" w:cs="Times New Roman"/>
                <w:b/>
              </w:rPr>
            </w:pPr>
            <w:r w:rsidRPr="00BB599F">
              <w:rPr>
                <w:rFonts w:ascii="Times New Roman" w:hAnsi="Times New Roman" w:cs="Times New Roman"/>
                <w:b/>
              </w:rPr>
              <w:t>KORISNIK 00201</w:t>
            </w:r>
          </w:p>
        </w:tc>
        <w:tc>
          <w:tcPr>
            <w:tcW w:w="7337" w:type="dxa"/>
          </w:tcPr>
          <w:p w14:paraId="5C62C223" w14:textId="77777777" w:rsidR="005E6802" w:rsidRPr="00BB599F" w:rsidRDefault="005E6802" w:rsidP="005E6802">
            <w:pPr>
              <w:jc w:val="both"/>
              <w:rPr>
                <w:rFonts w:ascii="Times New Roman" w:hAnsi="Times New Roman" w:cs="Times New Roman"/>
                <w:b/>
              </w:rPr>
            </w:pPr>
            <w:r w:rsidRPr="00BB599F">
              <w:rPr>
                <w:rFonts w:ascii="Times New Roman" w:hAnsi="Times New Roman" w:cs="Times New Roman"/>
                <w:b/>
              </w:rPr>
              <w:t>DJEČJI VRTIĆ JUROVSKA PČELICA</w:t>
            </w:r>
          </w:p>
        </w:tc>
      </w:tr>
    </w:tbl>
    <w:p w14:paraId="53452985" w14:textId="77777777" w:rsidR="005E6802" w:rsidRPr="00BB599F" w:rsidRDefault="005E6802" w:rsidP="005E6802">
      <w:pPr>
        <w:jc w:val="both"/>
        <w:rPr>
          <w:b/>
          <w:u w:val="single"/>
        </w:rPr>
      </w:pPr>
    </w:p>
    <w:p w14:paraId="1F56C49C" w14:textId="77777777" w:rsidR="005E6802" w:rsidRPr="00BB599F" w:rsidRDefault="005E6802" w:rsidP="005E6802">
      <w:pPr>
        <w:jc w:val="both"/>
        <w:rPr>
          <w:rFonts w:ascii="Times New Roman" w:hAnsi="Times New Roman" w:cs="Times New Roman"/>
          <w:b/>
          <w:u w:val="single"/>
        </w:rPr>
      </w:pPr>
      <w:r w:rsidRPr="00BB599F">
        <w:rPr>
          <w:rFonts w:ascii="Times New Roman" w:hAnsi="Times New Roman" w:cs="Times New Roman"/>
          <w:b/>
          <w:u w:val="single"/>
        </w:rPr>
        <w:t>Program 1034 DJEČJI VRTIĆ JUROVSKA PČELICA</w:t>
      </w:r>
    </w:p>
    <w:p w14:paraId="5EC160B9" w14:textId="77777777" w:rsidR="005E6802" w:rsidRPr="00BB599F" w:rsidRDefault="005E6802" w:rsidP="005E6802">
      <w:pPr>
        <w:ind w:firstLine="708"/>
        <w:jc w:val="both"/>
        <w:rPr>
          <w:rFonts w:ascii="Times New Roman" w:hAnsi="Times New Roman" w:cs="Times New Roman"/>
        </w:rPr>
      </w:pPr>
      <w:r w:rsidRPr="00BB599F">
        <w:rPr>
          <w:rFonts w:ascii="Times New Roman" w:hAnsi="Times New Roman" w:cs="Times New Roman"/>
          <w:b/>
        </w:rPr>
        <w:t>Opis i cilj programa</w:t>
      </w:r>
      <w:r w:rsidRPr="00BB599F">
        <w:rPr>
          <w:rFonts w:ascii="Times New Roman" w:hAnsi="Times New Roman" w:cs="Times New Roman"/>
        </w:rPr>
        <w:t>: Općina Sveti Juraj na Bregu osnovala je Javnu ustanovu - Dječji vrtić „Jurovska pčelica“ Lopatinec. Dječji vrtić je proračunski korisnik Općine.</w:t>
      </w:r>
    </w:p>
    <w:p w14:paraId="3BA8810F" w14:textId="77777777" w:rsidR="005E6802" w:rsidRPr="00BB599F" w:rsidRDefault="005E6802" w:rsidP="005E6802">
      <w:pPr>
        <w:ind w:firstLine="708"/>
        <w:jc w:val="both"/>
        <w:rPr>
          <w:rFonts w:ascii="Times New Roman" w:hAnsi="Times New Roman" w:cs="Times New Roman"/>
        </w:rPr>
      </w:pPr>
      <w:r w:rsidRPr="00BB599F">
        <w:rPr>
          <w:rFonts w:ascii="Times New Roman" w:hAnsi="Times New Roman" w:cs="Times New Roman"/>
        </w:rPr>
        <w:t>Opći cilj programa je povećanje kapaciteta i poboljšanje kvalitete boravka djece u dječjem vrtiću, a posebni cilj je zadovoljenje potrebe za upis sve djece sa liste čekanja u novoosnovani dječji vrtić.</w:t>
      </w:r>
    </w:p>
    <w:p w14:paraId="4A6BECD9" w14:textId="77EBDD2B" w:rsidR="005E6802" w:rsidRPr="00BB599F" w:rsidRDefault="005E6802" w:rsidP="005E6802">
      <w:pPr>
        <w:ind w:firstLine="708"/>
        <w:jc w:val="both"/>
        <w:rPr>
          <w:rFonts w:ascii="Times New Roman" w:hAnsi="Times New Roman" w:cs="Times New Roman"/>
        </w:rPr>
      </w:pPr>
      <w:r w:rsidRPr="00BB599F">
        <w:rPr>
          <w:rFonts w:ascii="Times New Roman" w:hAnsi="Times New Roman" w:cs="Times New Roman"/>
          <w:b/>
        </w:rPr>
        <w:t>Sredstva za realizaciju programa</w:t>
      </w:r>
      <w:r w:rsidR="003D31C7" w:rsidRPr="00BB599F">
        <w:rPr>
          <w:rFonts w:ascii="Times New Roman" w:hAnsi="Times New Roman" w:cs="Times New Roman"/>
        </w:rPr>
        <w:t xml:space="preserve"> u 2024</w:t>
      </w:r>
      <w:r w:rsidRPr="00BB599F">
        <w:rPr>
          <w:rFonts w:ascii="Times New Roman" w:hAnsi="Times New Roman" w:cs="Times New Roman"/>
        </w:rPr>
        <w:t xml:space="preserve">. godini planirana su u iznosu </w:t>
      </w:r>
      <w:r w:rsidRPr="00BB599F">
        <w:rPr>
          <w:rFonts w:ascii="Times New Roman" w:hAnsi="Times New Roman" w:cs="Times New Roman"/>
          <w:b/>
          <w:bCs/>
        </w:rPr>
        <w:t>3</w:t>
      </w:r>
      <w:r w:rsidR="002F2485" w:rsidRPr="00BB599F">
        <w:rPr>
          <w:rFonts w:ascii="Times New Roman" w:hAnsi="Times New Roman" w:cs="Times New Roman"/>
          <w:b/>
          <w:bCs/>
        </w:rPr>
        <w:t>02</w:t>
      </w:r>
      <w:r w:rsidRPr="00BB599F">
        <w:rPr>
          <w:rFonts w:ascii="Times New Roman" w:hAnsi="Times New Roman" w:cs="Times New Roman"/>
          <w:b/>
          <w:bCs/>
        </w:rPr>
        <w:t>.</w:t>
      </w:r>
      <w:r w:rsidR="002F2485" w:rsidRPr="00BB599F">
        <w:rPr>
          <w:rFonts w:ascii="Times New Roman" w:hAnsi="Times New Roman" w:cs="Times New Roman"/>
          <w:b/>
          <w:bCs/>
        </w:rPr>
        <w:t>9</w:t>
      </w:r>
      <w:r w:rsidRPr="00BB599F">
        <w:rPr>
          <w:rFonts w:ascii="Times New Roman" w:hAnsi="Times New Roman" w:cs="Times New Roman"/>
          <w:b/>
          <w:bCs/>
        </w:rPr>
        <w:t>00,00</w:t>
      </w:r>
      <w:r w:rsidRPr="00BB599F">
        <w:rPr>
          <w:rFonts w:ascii="Times New Roman" w:hAnsi="Times New Roman" w:cs="Times New Roman"/>
        </w:rPr>
        <w:t xml:space="preserve"> </w:t>
      </w:r>
      <w:r w:rsidR="003D31C7" w:rsidRPr="00BB599F">
        <w:rPr>
          <w:rFonts w:ascii="Times New Roman" w:hAnsi="Times New Roman" w:cs="Times New Roman"/>
        </w:rPr>
        <w:t>EUR, u 2025</w:t>
      </w:r>
      <w:r w:rsidRPr="00BB599F">
        <w:rPr>
          <w:rFonts w:ascii="Times New Roman" w:hAnsi="Times New Roman" w:cs="Times New Roman"/>
        </w:rPr>
        <w:t xml:space="preserve">. godini u iznosu od </w:t>
      </w:r>
      <w:r w:rsidRPr="00BB599F">
        <w:rPr>
          <w:rFonts w:ascii="Times New Roman" w:hAnsi="Times New Roman" w:cs="Times New Roman"/>
          <w:b/>
          <w:bCs/>
        </w:rPr>
        <w:t>3</w:t>
      </w:r>
      <w:r w:rsidR="002F2485" w:rsidRPr="00BB599F">
        <w:rPr>
          <w:rFonts w:ascii="Times New Roman" w:hAnsi="Times New Roman" w:cs="Times New Roman"/>
          <w:b/>
          <w:bCs/>
        </w:rPr>
        <w:t>20</w:t>
      </w:r>
      <w:r w:rsidRPr="00BB599F">
        <w:rPr>
          <w:rFonts w:ascii="Times New Roman" w:hAnsi="Times New Roman" w:cs="Times New Roman"/>
          <w:b/>
          <w:bCs/>
        </w:rPr>
        <w:t>.</w:t>
      </w:r>
      <w:r w:rsidR="002F2485" w:rsidRPr="00BB599F">
        <w:rPr>
          <w:rFonts w:ascii="Times New Roman" w:hAnsi="Times New Roman" w:cs="Times New Roman"/>
          <w:b/>
          <w:bCs/>
        </w:rPr>
        <w:t>2</w:t>
      </w:r>
      <w:r w:rsidRPr="00BB599F">
        <w:rPr>
          <w:rFonts w:ascii="Times New Roman" w:hAnsi="Times New Roman" w:cs="Times New Roman"/>
          <w:b/>
          <w:bCs/>
        </w:rPr>
        <w:t>00,00</w:t>
      </w:r>
      <w:r w:rsidRPr="00BB599F">
        <w:rPr>
          <w:rFonts w:ascii="Times New Roman" w:hAnsi="Times New Roman" w:cs="Times New Roman"/>
        </w:rPr>
        <w:t xml:space="preserve"> </w:t>
      </w:r>
      <w:r w:rsidR="003D31C7" w:rsidRPr="00BB599F">
        <w:rPr>
          <w:rFonts w:ascii="Times New Roman" w:hAnsi="Times New Roman" w:cs="Times New Roman"/>
        </w:rPr>
        <w:t>EUR i u 2026</w:t>
      </w:r>
      <w:r w:rsidRPr="00BB599F">
        <w:rPr>
          <w:rFonts w:ascii="Times New Roman" w:hAnsi="Times New Roman" w:cs="Times New Roman"/>
        </w:rPr>
        <w:t xml:space="preserve">. godini u iznosu od </w:t>
      </w:r>
      <w:r w:rsidR="002F2485" w:rsidRPr="00BB599F">
        <w:rPr>
          <w:rFonts w:ascii="Times New Roman" w:hAnsi="Times New Roman" w:cs="Times New Roman"/>
          <w:b/>
          <w:bCs/>
        </w:rPr>
        <w:t>337</w:t>
      </w:r>
      <w:r w:rsidRPr="00BB599F">
        <w:rPr>
          <w:rFonts w:ascii="Times New Roman" w:hAnsi="Times New Roman" w:cs="Times New Roman"/>
          <w:b/>
          <w:bCs/>
        </w:rPr>
        <w:t>.</w:t>
      </w:r>
      <w:r w:rsidR="002F2485" w:rsidRPr="00BB599F">
        <w:rPr>
          <w:rFonts w:ascii="Times New Roman" w:hAnsi="Times New Roman" w:cs="Times New Roman"/>
          <w:b/>
          <w:bCs/>
        </w:rPr>
        <w:t>5</w:t>
      </w:r>
      <w:r w:rsidRPr="00BB599F">
        <w:rPr>
          <w:rFonts w:ascii="Times New Roman" w:hAnsi="Times New Roman" w:cs="Times New Roman"/>
          <w:b/>
          <w:bCs/>
        </w:rPr>
        <w:t>00,00</w:t>
      </w:r>
      <w:r w:rsidRPr="00BB599F">
        <w:rPr>
          <w:rFonts w:ascii="Times New Roman" w:hAnsi="Times New Roman" w:cs="Times New Roman"/>
        </w:rPr>
        <w:t xml:space="preserve"> EUR.</w:t>
      </w:r>
    </w:p>
    <w:p w14:paraId="296A16DA" w14:textId="77777777" w:rsidR="005E6802" w:rsidRPr="00BB599F" w:rsidRDefault="005E6802" w:rsidP="005E6802">
      <w:pPr>
        <w:jc w:val="both"/>
        <w:rPr>
          <w:rFonts w:ascii="Times New Roman" w:hAnsi="Times New Roman" w:cs="Times New Roman"/>
        </w:rPr>
      </w:pPr>
      <w:r w:rsidRPr="00BB599F">
        <w:rPr>
          <w:rFonts w:ascii="Times New Roman" w:hAnsi="Times New Roman" w:cs="Times New Roman"/>
        </w:rPr>
        <w:t>Program  1034 obuhvaća sljedeće aktivnosti s planiranim iznosima:</w:t>
      </w:r>
    </w:p>
    <w:p w14:paraId="65FB70C0" w14:textId="77777777" w:rsidR="005E6802" w:rsidRPr="00BB599F" w:rsidRDefault="005E6802" w:rsidP="005E6802">
      <w:pPr>
        <w:jc w:val="both"/>
        <w:rPr>
          <w:rFonts w:ascii="Times New Roman" w:hAnsi="Times New Roman" w:cs="Times New Roman"/>
        </w:rPr>
      </w:pPr>
    </w:p>
    <w:p w14:paraId="7A21617E" w14:textId="77777777" w:rsidR="005E6802" w:rsidRPr="00BB599F" w:rsidRDefault="005E6802" w:rsidP="005E6802">
      <w:pPr>
        <w:jc w:val="both"/>
        <w:rPr>
          <w:rFonts w:ascii="Times New Roman" w:hAnsi="Times New Roman" w:cs="Times New Roman"/>
        </w:rPr>
      </w:pPr>
    </w:p>
    <w:tbl>
      <w:tblPr>
        <w:tblStyle w:val="Reetkatablice"/>
        <w:tblW w:w="0" w:type="auto"/>
        <w:tblInd w:w="108" w:type="dxa"/>
        <w:tblLook w:val="04A0" w:firstRow="1" w:lastRow="0" w:firstColumn="1" w:lastColumn="0" w:noHBand="0" w:noVBand="1"/>
      </w:tblPr>
      <w:tblGrid>
        <w:gridCol w:w="1194"/>
        <w:gridCol w:w="2448"/>
        <w:gridCol w:w="1770"/>
        <w:gridCol w:w="1922"/>
        <w:gridCol w:w="1846"/>
      </w:tblGrid>
      <w:tr w:rsidR="00BB599F" w:rsidRPr="00BB599F" w14:paraId="0C551B22" w14:textId="77777777" w:rsidTr="005E6802">
        <w:tc>
          <w:tcPr>
            <w:tcW w:w="1185" w:type="dxa"/>
            <w:shd w:val="clear" w:color="auto" w:fill="BFBFBF" w:themeFill="background1" w:themeFillShade="BF"/>
          </w:tcPr>
          <w:p w14:paraId="6DA6269E" w14:textId="77777777" w:rsidR="005E6802" w:rsidRPr="00BB599F" w:rsidRDefault="005E6802" w:rsidP="005E6802">
            <w:pPr>
              <w:jc w:val="center"/>
              <w:rPr>
                <w:rFonts w:ascii="Times New Roman" w:hAnsi="Times New Roman" w:cs="Times New Roman"/>
                <w:b/>
              </w:rPr>
            </w:pPr>
            <w:r w:rsidRPr="00BB599F">
              <w:rPr>
                <w:rFonts w:ascii="Times New Roman" w:hAnsi="Times New Roman" w:cs="Times New Roman"/>
                <w:b/>
              </w:rPr>
              <w:lastRenderedPageBreak/>
              <w:t>Aktivnost/</w:t>
            </w:r>
          </w:p>
          <w:p w14:paraId="1A246161" w14:textId="77777777" w:rsidR="005E6802" w:rsidRPr="00BB599F" w:rsidRDefault="005E6802" w:rsidP="005E6802">
            <w:pPr>
              <w:jc w:val="center"/>
              <w:rPr>
                <w:rFonts w:ascii="Times New Roman" w:hAnsi="Times New Roman" w:cs="Times New Roman"/>
                <w:b/>
              </w:rPr>
            </w:pPr>
            <w:r w:rsidRPr="00BB599F">
              <w:rPr>
                <w:rFonts w:ascii="Times New Roman" w:hAnsi="Times New Roman" w:cs="Times New Roman"/>
                <w:b/>
              </w:rPr>
              <w:t>Projekt</w:t>
            </w:r>
          </w:p>
        </w:tc>
        <w:tc>
          <w:tcPr>
            <w:tcW w:w="2451" w:type="dxa"/>
            <w:shd w:val="clear" w:color="auto" w:fill="BFBFBF" w:themeFill="background1" w:themeFillShade="BF"/>
          </w:tcPr>
          <w:p w14:paraId="00B881F6" w14:textId="77777777" w:rsidR="005E6802" w:rsidRPr="00BB599F" w:rsidRDefault="005E6802" w:rsidP="005E6802">
            <w:pPr>
              <w:jc w:val="center"/>
              <w:rPr>
                <w:rFonts w:ascii="Times New Roman" w:hAnsi="Times New Roman" w:cs="Times New Roman"/>
                <w:b/>
              </w:rPr>
            </w:pPr>
            <w:r w:rsidRPr="00BB599F">
              <w:rPr>
                <w:rFonts w:ascii="Times New Roman" w:hAnsi="Times New Roman" w:cs="Times New Roman"/>
                <w:b/>
              </w:rPr>
              <w:t>Naziv</w:t>
            </w:r>
          </w:p>
        </w:tc>
        <w:tc>
          <w:tcPr>
            <w:tcW w:w="1772" w:type="dxa"/>
            <w:shd w:val="clear" w:color="auto" w:fill="BFBFBF" w:themeFill="background1" w:themeFillShade="BF"/>
          </w:tcPr>
          <w:p w14:paraId="415E64ED" w14:textId="77777777" w:rsidR="005E6802" w:rsidRPr="00BB599F" w:rsidRDefault="003D31C7" w:rsidP="005E6802">
            <w:pPr>
              <w:jc w:val="center"/>
              <w:rPr>
                <w:rFonts w:ascii="Times New Roman" w:hAnsi="Times New Roman" w:cs="Times New Roman"/>
                <w:b/>
              </w:rPr>
            </w:pPr>
            <w:r w:rsidRPr="00BB599F">
              <w:rPr>
                <w:rFonts w:ascii="Times New Roman" w:hAnsi="Times New Roman" w:cs="Times New Roman"/>
                <w:b/>
              </w:rPr>
              <w:t>Plan za 2024</w:t>
            </w:r>
            <w:r w:rsidR="005E6802" w:rsidRPr="00BB599F">
              <w:rPr>
                <w:rFonts w:ascii="Times New Roman" w:hAnsi="Times New Roman" w:cs="Times New Roman"/>
                <w:b/>
              </w:rPr>
              <w:t>. EUR</w:t>
            </w:r>
          </w:p>
        </w:tc>
        <w:tc>
          <w:tcPr>
            <w:tcW w:w="1924" w:type="dxa"/>
            <w:shd w:val="clear" w:color="auto" w:fill="BFBFBF" w:themeFill="background1" w:themeFillShade="BF"/>
          </w:tcPr>
          <w:p w14:paraId="5D52B888" w14:textId="77777777" w:rsidR="005E6802" w:rsidRPr="00BB599F" w:rsidRDefault="003D31C7" w:rsidP="005E6802">
            <w:pPr>
              <w:jc w:val="center"/>
              <w:rPr>
                <w:rFonts w:ascii="Times New Roman" w:hAnsi="Times New Roman" w:cs="Times New Roman"/>
                <w:b/>
              </w:rPr>
            </w:pPr>
            <w:r w:rsidRPr="00BB599F">
              <w:rPr>
                <w:rFonts w:ascii="Times New Roman" w:hAnsi="Times New Roman" w:cs="Times New Roman"/>
                <w:b/>
              </w:rPr>
              <w:t>Plan za 2025</w:t>
            </w:r>
            <w:r w:rsidR="005E6802" w:rsidRPr="00BB599F">
              <w:rPr>
                <w:rFonts w:ascii="Times New Roman" w:hAnsi="Times New Roman" w:cs="Times New Roman"/>
                <w:b/>
              </w:rPr>
              <w:t>.</w:t>
            </w:r>
          </w:p>
          <w:p w14:paraId="497E15F1" w14:textId="77777777" w:rsidR="005E6802" w:rsidRPr="00BB599F" w:rsidRDefault="005E6802" w:rsidP="005E6802">
            <w:pPr>
              <w:jc w:val="center"/>
              <w:rPr>
                <w:rFonts w:ascii="Times New Roman" w:hAnsi="Times New Roman" w:cs="Times New Roman"/>
                <w:b/>
              </w:rPr>
            </w:pPr>
            <w:r w:rsidRPr="00BB599F">
              <w:rPr>
                <w:rFonts w:ascii="Times New Roman" w:hAnsi="Times New Roman" w:cs="Times New Roman"/>
                <w:b/>
              </w:rPr>
              <w:t>EUR</w:t>
            </w:r>
          </w:p>
        </w:tc>
        <w:tc>
          <w:tcPr>
            <w:tcW w:w="1848" w:type="dxa"/>
            <w:shd w:val="clear" w:color="auto" w:fill="BFBFBF" w:themeFill="background1" w:themeFillShade="BF"/>
          </w:tcPr>
          <w:p w14:paraId="051CA4E8" w14:textId="77777777" w:rsidR="005E6802" w:rsidRPr="00BB599F" w:rsidRDefault="003D31C7" w:rsidP="005E6802">
            <w:pPr>
              <w:jc w:val="center"/>
              <w:rPr>
                <w:rFonts w:ascii="Times New Roman" w:hAnsi="Times New Roman" w:cs="Times New Roman"/>
                <w:b/>
              </w:rPr>
            </w:pPr>
            <w:r w:rsidRPr="00BB599F">
              <w:rPr>
                <w:rFonts w:ascii="Times New Roman" w:hAnsi="Times New Roman" w:cs="Times New Roman"/>
                <w:b/>
              </w:rPr>
              <w:t>Plan za 2026</w:t>
            </w:r>
            <w:r w:rsidR="005E6802" w:rsidRPr="00BB599F">
              <w:rPr>
                <w:rFonts w:ascii="Times New Roman" w:hAnsi="Times New Roman" w:cs="Times New Roman"/>
                <w:b/>
              </w:rPr>
              <w:t>.</w:t>
            </w:r>
          </w:p>
          <w:p w14:paraId="36EF1067" w14:textId="77777777" w:rsidR="005E6802" w:rsidRPr="00BB599F" w:rsidRDefault="005E6802" w:rsidP="005E6802">
            <w:pPr>
              <w:jc w:val="center"/>
              <w:rPr>
                <w:rFonts w:ascii="Times New Roman" w:hAnsi="Times New Roman" w:cs="Times New Roman"/>
                <w:b/>
              </w:rPr>
            </w:pPr>
            <w:r w:rsidRPr="00BB599F">
              <w:rPr>
                <w:rFonts w:ascii="Times New Roman" w:hAnsi="Times New Roman" w:cs="Times New Roman"/>
                <w:b/>
              </w:rPr>
              <w:t>EUR</w:t>
            </w:r>
          </w:p>
        </w:tc>
      </w:tr>
      <w:tr w:rsidR="00BB599F" w:rsidRPr="00BB599F" w14:paraId="40F8E38D" w14:textId="77777777" w:rsidTr="005E6802">
        <w:tc>
          <w:tcPr>
            <w:tcW w:w="1185" w:type="dxa"/>
          </w:tcPr>
          <w:p w14:paraId="37FEA76B" w14:textId="77777777" w:rsidR="005E6802" w:rsidRPr="00BB599F" w:rsidRDefault="005E6802" w:rsidP="005E6802">
            <w:pPr>
              <w:jc w:val="both"/>
              <w:rPr>
                <w:rFonts w:ascii="Times New Roman" w:hAnsi="Times New Roman" w:cs="Times New Roman"/>
              </w:rPr>
            </w:pPr>
            <w:r w:rsidRPr="00BB599F">
              <w:rPr>
                <w:rFonts w:ascii="Times New Roman" w:hAnsi="Times New Roman" w:cs="Times New Roman"/>
              </w:rPr>
              <w:t>A103401</w:t>
            </w:r>
          </w:p>
        </w:tc>
        <w:tc>
          <w:tcPr>
            <w:tcW w:w="2451" w:type="dxa"/>
          </w:tcPr>
          <w:p w14:paraId="3F6972F6" w14:textId="77777777" w:rsidR="005E6802" w:rsidRPr="00BB599F" w:rsidRDefault="005E6802" w:rsidP="005E6802">
            <w:pPr>
              <w:jc w:val="both"/>
              <w:rPr>
                <w:rFonts w:ascii="Times New Roman" w:hAnsi="Times New Roman" w:cs="Times New Roman"/>
              </w:rPr>
            </w:pPr>
            <w:r w:rsidRPr="00BB599F">
              <w:rPr>
                <w:rFonts w:ascii="Times New Roman" w:hAnsi="Times New Roman" w:cs="Times New Roman"/>
              </w:rPr>
              <w:t>Redovna djelatnost vrtić</w:t>
            </w:r>
          </w:p>
        </w:tc>
        <w:tc>
          <w:tcPr>
            <w:tcW w:w="1772" w:type="dxa"/>
          </w:tcPr>
          <w:p w14:paraId="4B6C1EF5" w14:textId="77777777" w:rsidR="005E6802" w:rsidRPr="00BB599F" w:rsidRDefault="005E6802" w:rsidP="005E6802">
            <w:pPr>
              <w:jc w:val="center"/>
              <w:rPr>
                <w:rFonts w:ascii="Times New Roman" w:hAnsi="Times New Roman" w:cs="Times New Roman"/>
              </w:rPr>
            </w:pPr>
            <w:r w:rsidRPr="00BB599F">
              <w:rPr>
                <w:rFonts w:ascii="Times New Roman" w:hAnsi="Times New Roman" w:cs="Times New Roman"/>
              </w:rPr>
              <w:t>170.000,00</w:t>
            </w:r>
          </w:p>
        </w:tc>
        <w:tc>
          <w:tcPr>
            <w:tcW w:w="1924" w:type="dxa"/>
          </w:tcPr>
          <w:p w14:paraId="0DEC83CF" w14:textId="77777777" w:rsidR="005E6802" w:rsidRPr="00BB599F" w:rsidRDefault="005E6802" w:rsidP="005E6802">
            <w:pPr>
              <w:jc w:val="center"/>
              <w:rPr>
                <w:rFonts w:ascii="Times New Roman" w:hAnsi="Times New Roman" w:cs="Times New Roman"/>
              </w:rPr>
            </w:pPr>
            <w:r w:rsidRPr="00BB599F">
              <w:rPr>
                <w:rFonts w:ascii="Times New Roman" w:hAnsi="Times New Roman" w:cs="Times New Roman"/>
              </w:rPr>
              <w:t>180.000,00</w:t>
            </w:r>
          </w:p>
        </w:tc>
        <w:tc>
          <w:tcPr>
            <w:tcW w:w="1848" w:type="dxa"/>
          </w:tcPr>
          <w:p w14:paraId="458957C4" w14:textId="77777777" w:rsidR="005E6802" w:rsidRPr="00BB599F" w:rsidRDefault="005E6802" w:rsidP="005E6802">
            <w:pPr>
              <w:jc w:val="center"/>
              <w:rPr>
                <w:rFonts w:ascii="Times New Roman" w:hAnsi="Times New Roman" w:cs="Times New Roman"/>
              </w:rPr>
            </w:pPr>
            <w:r w:rsidRPr="00BB599F">
              <w:rPr>
                <w:rFonts w:ascii="Times New Roman" w:hAnsi="Times New Roman" w:cs="Times New Roman"/>
              </w:rPr>
              <w:t>190.000,00</w:t>
            </w:r>
          </w:p>
        </w:tc>
      </w:tr>
      <w:tr w:rsidR="00BB599F" w:rsidRPr="00BB599F" w14:paraId="49396B32" w14:textId="77777777" w:rsidTr="005E6802">
        <w:tc>
          <w:tcPr>
            <w:tcW w:w="1185" w:type="dxa"/>
          </w:tcPr>
          <w:p w14:paraId="273E80E6" w14:textId="77777777" w:rsidR="005E6802" w:rsidRPr="00BB599F" w:rsidRDefault="005E6802" w:rsidP="005E6802">
            <w:pPr>
              <w:jc w:val="both"/>
              <w:rPr>
                <w:rFonts w:ascii="Times New Roman" w:hAnsi="Times New Roman" w:cs="Times New Roman"/>
              </w:rPr>
            </w:pPr>
            <w:r w:rsidRPr="00BB599F">
              <w:rPr>
                <w:rFonts w:ascii="Times New Roman" w:hAnsi="Times New Roman" w:cs="Times New Roman"/>
              </w:rPr>
              <w:t>A103402</w:t>
            </w:r>
          </w:p>
        </w:tc>
        <w:tc>
          <w:tcPr>
            <w:tcW w:w="2451" w:type="dxa"/>
          </w:tcPr>
          <w:p w14:paraId="23E3C7E1" w14:textId="77777777" w:rsidR="005E6802" w:rsidRPr="00BB599F" w:rsidRDefault="005E6802" w:rsidP="005E6802">
            <w:pPr>
              <w:jc w:val="both"/>
              <w:rPr>
                <w:rFonts w:ascii="Times New Roman" w:hAnsi="Times New Roman" w:cs="Times New Roman"/>
              </w:rPr>
            </w:pPr>
            <w:r w:rsidRPr="00BB599F">
              <w:rPr>
                <w:rFonts w:ascii="Times New Roman" w:hAnsi="Times New Roman" w:cs="Times New Roman"/>
              </w:rPr>
              <w:t>Plan i program Dječjeg vrtića Jurovska pčelica</w:t>
            </w:r>
          </w:p>
        </w:tc>
        <w:tc>
          <w:tcPr>
            <w:tcW w:w="1772" w:type="dxa"/>
          </w:tcPr>
          <w:p w14:paraId="7477D1C9" w14:textId="77777777" w:rsidR="005E6802" w:rsidRPr="00BB599F" w:rsidRDefault="005E6802" w:rsidP="005E6802">
            <w:pPr>
              <w:jc w:val="center"/>
              <w:rPr>
                <w:rFonts w:ascii="Times New Roman" w:hAnsi="Times New Roman" w:cs="Times New Roman"/>
              </w:rPr>
            </w:pPr>
          </w:p>
          <w:p w14:paraId="33B7FE10" w14:textId="649E21D5" w:rsidR="005E6802" w:rsidRPr="00BB599F" w:rsidRDefault="005E6802" w:rsidP="005E6802">
            <w:pPr>
              <w:jc w:val="center"/>
              <w:rPr>
                <w:rFonts w:ascii="Times New Roman" w:hAnsi="Times New Roman" w:cs="Times New Roman"/>
              </w:rPr>
            </w:pPr>
            <w:r w:rsidRPr="00BB599F">
              <w:rPr>
                <w:rFonts w:ascii="Times New Roman" w:hAnsi="Times New Roman" w:cs="Times New Roman"/>
              </w:rPr>
              <w:t>13</w:t>
            </w:r>
            <w:r w:rsidR="00A0670D" w:rsidRPr="00BB599F">
              <w:rPr>
                <w:rFonts w:ascii="Times New Roman" w:hAnsi="Times New Roman" w:cs="Times New Roman"/>
              </w:rPr>
              <w:t>0</w:t>
            </w:r>
            <w:r w:rsidRPr="00BB599F">
              <w:rPr>
                <w:rFonts w:ascii="Times New Roman" w:hAnsi="Times New Roman" w:cs="Times New Roman"/>
              </w:rPr>
              <w:t>.</w:t>
            </w:r>
            <w:r w:rsidR="00A0670D" w:rsidRPr="00BB599F">
              <w:rPr>
                <w:rFonts w:ascii="Times New Roman" w:hAnsi="Times New Roman" w:cs="Times New Roman"/>
              </w:rPr>
              <w:t>9</w:t>
            </w:r>
            <w:r w:rsidRPr="00BB599F">
              <w:rPr>
                <w:rFonts w:ascii="Times New Roman" w:hAnsi="Times New Roman" w:cs="Times New Roman"/>
              </w:rPr>
              <w:t>00,00</w:t>
            </w:r>
          </w:p>
        </w:tc>
        <w:tc>
          <w:tcPr>
            <w:tcW w:w="1924" w:type="dxa"/>
          </w:tcPr>
          <w:p w14:paraId="349A70F9" w14:textId="77777777" w:rsidR="005E6802" w:rsidRPr="00BB599F" w:rsidRDefault="005E6802" w:rsidP="005E6802">
            <w:pPr>
              <w:jc w:val="center"/>
              <w:rPr>
                <w:rFonts w:ascii="Times New Roman" w:hAnsi="Times New Roman" w:cs="Times New Roman"/>
              </w:rPr>
            </w:pPr>
          </w:p>
          <w:p w14:paraId="23ECCD09" w14:textId="5058486C" w:rsidR="005E6802" w:rsidRPr="00BB599F" w:rsidRDefault="005E6802" w:rsidP="005E6802">
            <w:pPr>
              <w:jc w:val="center"/>
              <w:rPr>
                <w:rFonts w:ascii="Times New Roman" w:hAnsi="Times New Roman" w:cs="Times New Roman"/>
              </w:rPr>
            </w:pPr>
            <w:r w:rsidRPr="00BB599F">
              <w:rPr>
                <w:rFonts w:ascii="Times New Roman" w:hAnsi="Times New Roman" w:cs="Times New Roman"/>
              </w:rPr>
              <w:t>1</w:t>
            </w:r>
            <w:r w:rsidR="00A0670D" w:rsidRPr="00BB599F">
              <w:rPr>
                <w:rFonts w:ascii="Times New Roman" w:hAnsi="Times New Roman" w:cs="Times New Roman"/>
              </w:rPr>
              <w:t>37</w:t>
            </w:r>
            <w:r w:rsidRPr="00BB599F">
              <w:rPr>
                <w:rFonts w:ascii="Times New Roman" w:hAnsi="Times New Roman" w:cs="Times New Roman"/>
              </w:rPr>
              <w:t>.</w:t>
            </w:r>
            <w:r w:rsidR="00A0670D" w:rsidRPr="00BB599F">
              <w:rPr>
                <w:rFonts w:ascii="Times New Roman" w:hAnsi="Times New Roman" w:cs="Times New Roman"/>
              </w:rPr>
              <w:t>7</w:t>
            </w:r>
            <w:r w:rsidRPr="00BB599F">
              <w:rPr>
                <w:rFonts w:ascii="Times New Roman" w:hAnsi="Times New Roman" w:cs="Times New Roman"/>
              </w:rPr>
              <w:t>00,00</w:t>
            </w:r>
          </w:p>
        </w:tc>
        <w:tc>
          <w:tcPr>
            <w:tcW w:w="1848" w:type="dxa"/>
          </w:tcPr>
          <w:p w14:paraId="4E829E2C" w14:textId="77777777" w:rsidR="005E6802" w:rsidRPr="00BB599F" w:rsidRDefault="005E6802" w:rsidP="005E6802">
            <w:pPr>
              <w:jc w:val="center"/>
              <w:rPr>
                <w:rFonts w:ascii="Times New Roman" w:hAnsi="Times New Roman" w:cs="Times New Roman"/>
              </w:rPr>
            </w:pPr>
          </w:p>
          <w:p w14:paraId="03FAD7E7" w14:textId="72C98565" w:rsidR="005E6802" w:rsidRPr="00BB599F" w:rsidRDefault="005E6802" w:rsidP="005E6802">
            <w:pPr>
              <w:jc w:val="center"/>
              <w:rPr>
                <w:rFonts w:ascii="Times New Roman" w:hAnsi="Times New Roman" w:cs="Times New Roman"/>
              </w:rPr>
            </w:pPr>
            <w:r w:rsidRPr="00BB599F">
              <w:rPr>
                <w:rFonts w:ascii="Times New Roman" w:hAnsi="Times New Roman" w:cs="Times New Roman"/>
              </w:rPr>
              <w:t>1</w:t>
            </w:r>
            <w:r w:rsidR="00A0670D" w:rsidRPr="00BB599F">
              <w:rPr>
                <w:rFonts w:ascii="Times New Roman" w:hAnsi="Times New Roman" w:cs="Times New Roman"/>
              </w:rPr>
              <w:t>44</w:t>
            </w:r>
            <w:r w:rsidRPr="00BB599F">
              <w:rPr>
                <w:rFonts w:ascii="Times New Roman" w:hAnsi="Times New Roman" w:cs="Times New Roman"/>
              </w:rPr>
              <w:t>.</w:t>
            </w:r>
            <w:r w:rsidR="00A0670D" w:rsidRPr="00BB599F">
              <w:rPr>
                <w:rFonts w:ascii="Times New Roman" w:hAnsi="Times New Roman" w:cs="Times New Roman"/>
              </w:rPr>
              <w:t>5</w:t>
            </w:r>
            <w:r w:rsidRPr="00BB599F">
              <w:rPr>
                <w:rFonts w:ascii="Times New Roman" w:hAnsi="Times New Roman" w:cs="Times New Roman"/>
              </w:rPr>
              <w:t>00,00</w:t>
            </w:r>
          </w:p>
        </w:tc>
      </w:tr>
      <w:tr w:rsidR="005E6802" w:rsidRPr="00BB599F" w14:paraId="417F49C1" w14:textId="77777777" w:rsidTr="005E6802">
        <w:tc>
          <w:tcPr>
            <w:tcW w:w="1185" w:type="dxa"/>
          </w:tcPr>
          <w:p w14:paraId="3AD2326F" w14:textId="77777777" w:rsidR="005E6802" w:rsidRPr="00BB599F" w:rsidRDefault="005E6802" w:rsidP="005E6802">
            <w:pPr>
              <w:jc w:val="both"/>
              <w:rPr>
                <w:rFonts w:ascii="Times New Roman" w:hAnsi="Times New Roman" w:cs="Times New Roman"/>
              </w:rPr>
            </w:pPr>
            <w:r w:rsidRPr="00BB599F">
              <w:rPr>
                <w:rFonts w:ascii="Times New Roman" w:hAnsi="Times New Roman" w:cs="Times New Roman"/>
              </w:rPr>
              <w:t>A103403</w:t>
            </w:r>
          </w:p>
        </w:tc>
        <w:tc>
          <w:tcPr>
            <w:tcW w:w="2451" w:type="dxa"/>
          </w:tcPr>
          <w:p w14:paraId="2CE59AED" w14:textId="77777777" w:rsidR="005E6802" w:rsidRPr="00BB599F" w:rsidRDefault="005E6802" w:rsidP="005E6802">
            <w:pPr>
              <w:jc w:val="both"/>
              <w:rPr>
                <w:rFonts w:ascii="Times New Roman" w:hAnsi="Times New Roman" w:cs="Times New Roman"/>
              </w:rPr>
            </w:pPr>
            <w:r w:rsidRPr="00BB599F">
              <w:rPr>
                <w:rFonts w:ascii="Times New Roman" w:hAnsi="Times New Roman" w:cs="Times New Roman"/>
              </w:rPr>
              <w:t>Nefinancijska imovina vrtić</w:t>
            </w:r>
          </w:p>
        </w:tc>
        <w:tc>
          <w:tcPr>
            <w:tcW w:w="1772" w:type="dxa"/>
          </w:tcPr>
          <w:p w14:paraId="7F753E53" w14:textId="77777777" w:rsidR="005E6802" w:rsidRPr="00BB599F" w:rsidRDefault="005E6802" w:rsidP="005E6802">
            <w:pPr>
              <w:jc w:val="center"/>
              <w:rPr>
                <w:rFonts w:ascii="Times New Roman" w:hAnsi="Times New Roman" w:cs="Times New Roman"/>
              </w:rPr>
            </w:pPr>
          </w:p>
          <w:p w14:paraId="4FE4FA40" w14:textId="77777777" w:rsidR="005E6802" w:rsidRPr="00BB599F" w:rsidRDefault="005E6802" w:rsidP="005E6802">
            <w:pPr>
              <w:jc w:val="center"/>
              <w:rPr>
                <w:rFonts w:ascii="Times New Roman" w:hAnsi="Times New Roman" w:cs="Times New Roman"/>
              </w:rPr>
            </w:pPr>
            <w:r w:rsidRPr="00BB599F">
              <w:rPr>
                <w:rFonts w:ascii="Times New Roman" w:hAnsi="Times New Roman" w:cs="Times New Roman"/>
              </w:rPr>
              <w:t>2.000,00</w:t>
            </w:r>
          </w:p>
        </w:tc>
        <w:tc>
          <w:tcPr>
            <w:tcW w:w="1924" w:type="dxa"/>
          </w:tcPr>
          <w:p w14:paraId="1E614C15" w14:textId="77777777" w:rsidR="005E6802" w:rsidRPr="00BB599F" w:rsidRDefault="005E6802" w:rsidP="005E6802">
            <w:pPr>
              <w:jc w:val="center"/>
              <w:rPr>
                <w:rFonts w:ascii="Times New Roman" w:hAnsi="Times New Roman" w:cs="Times New Roman"/>
              </w:rPr>
            </w:pPr>
          </w:p>
          <w:p w14:paraId="15B08B83" w14:textId="77777777" w:rsidR="005E6802" w:rsidRPr="00BB599F" w:rsidRDefault="005E6802" w:rsidP="005E6802">
            <w:pPr>
              <w:jc w:val="center"/>
              <w:rPr>
                <w:rFonts w:ascii="Times New Roman" w:hAnsi="Times New Roman" w:cs="Times New Roman"/>
              </w:rPr>
            </w:pPr>
            <w:r w:rsidRPr="00BB599F">
              <w:rPr>
                <w:rFonts w:ascii="Times New Roman" w:hAnsi="Times New Roman" w:cs="Times New Roman"/>
              </w:rPr>
              <w:t>2.500,00</w:t>
            </w:r>
          </w:p>
        </w:tc>
        <w:tc>
          <w:tcPr>
            <w:tcW w:w="1848" w:type="dxa"/>
          </w:tcPr>
          <w:p w14:paraId="30E4D7D0" w14:textId="77777777" w:rsidR="005E6802" w:rsidRPr="00BB599F" w:rsidRDefault="005E6802" w:rsidP="005E6802">
            <w:pPr>
              <w:jc w:val="center"/>
              <w:rPr>
                <w:rFonts w:ascii="Times New Roman" w:hAnsi="Times New Roman" w:cs="Times New Roman"/>
              </w:rPr>
            </w:pPr>
          </w:p>
          <w:p w14:paraId="56381B61" w14:textId="77777777" w:rsidR="005E6802" w:rsidRPr="00BB599F" w:rsidRDefault="005E6802" w:rsidP="005E6802">
            <w:pPr>
              <w:jc w:val="center"/>
              <w:rPr>
                <w:rFonts w:ascii="Times New Roman" w:hAnsi="Times New Roman" w:cs="Times New Roman"/>
              </w:rPr>
            </w:pPr>
            <w:r w:rsidRPr="00BB599F">
              <w:rPr>
                <w:rFonts w:ascii="Times New Roman" w:hAnsi="Times New Roman" w:cs="Times New Roman"/>
              </w:rPr>
              <w:t>3.000,00</w:t>
            </w:r>
          </w:p>
        </w:tc>
      </w:tr>
    </w:tbl>
    <w:p w14:paraId="4B3D5212" w14:textId="77777777" w:rsidR="005E6802" w:rsidRPr="00BB599F" w:rsidRDefault="005E6802" w:rsidP="005E6802">
      <w:pPr>
        <w:jc w:val="both"/>
      </w:pPr>
    </w:p>
    <w:p w14:paraId="0A825808" w14:textId="77777777" w:rsidR="005E6802" w:rsidRPr="00BB599F" w:rsidRDefault="005E6802" w:rsidP="005E6802">
      <w:pPr>
        <w:numPr>
          <w:ilvl w:val="1"/>
          <w:numId w:val="8"/>
        </w:numPr>
        <w:spacing w:after="0"/>
        <w:contextualSpacing/>
        <w:jc w:val="both"/>
        <w:rPr>
          <w:rFonts w:ascii="Times New Roman" w:hAnsi="Times New Roman" w:cs="Times New Roman"/>
          <w:b/>
        </w:rPr>
      </w:pPr>
      <w:r w:rsidRPr="00BB599F">
        <w:rPr>
          <w:rFonts w:ascii="Times New Roman" w:hAnsi="Times New Roman" w:cs="Times New Roman"/>
          <w:b/>
        </w:rPr>
        <w:t xml:space="preserve"> Rashodi i izdaci prema izvorima financiranja</w:t>
      </w:r>
    </w:p>
    <w:p w14:paraId="4577D611" w14:textId="77777777" w:rsidR="005E6802" w:rsidRPr="00BB599F" w:rsidRDefault="005E6802" w:rsidP="005E6802">
      <w:pPr>
        <w:ind w:firstLine="708"/>
        <w:jc w:val="both"/>
        <w:rPr>
          <w:rFonts w:ascii="Times New Roman" w:hAnsi="Times New Roman" w:cs="Times New Roman"/>
        </w:rPr>
      </w:pPr>
      <w:r w:rsidRPr="00BB599F">
        <w:rPr>
          <w:rFonts w:ascii="Times New Roman" w:hAnsi="Times New Roman" w:cs="Times New Roman"/>
        </w:rPr>
        <w:t>Uz ekonomsku, organizacijsku i programsku klasifikaciju, klasifikacija po izvorima financiranja uvedena je u sustav proračuna jedinica lokalne i područne (regionalne) samouprave, kako bi se osiguralo praćenje korištenja sredstava ostvarenih iz različitih izvora prihoda. Za svaki od prihoda određeno je uz koji se od izvora financiranja veže, a rashodi se izvršavaju s obzirom na plan i ostvarenje prihoda prema izvorima.</w:t>
      </w:r>
    </w:p>
    <w:p w14:paraId="215C15A1" w14:textId="77777777" w:rsidR="005E6802" w:rsidRPr="00BB599F" w:rsidRDefault="005E6802" w:rsidP="005E6802">
      <w:pPr>
        <w:ind w:firstLine="708"/>
        <w:jc w:val="both"/>
        <w:rPr>
          <w:rFonts w:ascii="Times New Roman" w:hAnsi="Times New Roman" w:cs="Times New Roman"/>
        </w:rPr>
      </w:pPr>
      <w:r w:rsidRPr="00BB599F">
        <w:rPr>
          <w:rFonts w:ascii="Times New Roman" w:hAnsi="Times New Roman" w:cs="Times New Roman"/>
        </w:rPr>
        <w:t>Izvori financiranja su skupine prihoda i primitaka iz kojih se podmiruju rashodi i izdaci određene vrste i utvrđene namjene.</w:t>
      </w:r>
    </w:p>
    <w:p w14:paraId="64B697F4" w14:textId="77777777" w:rsidR="005E6802" w:rsidRPr="00BB599F" w:rsidRDefault="005E6802" w:rsidP="005E6802">
      <w:pPr>
        <w:ind w:firstLine="708"/>
        <w:jc w:val="both"/>
        <w:rPr>
          <w:rFonts w:ascii="Times New Roman" w:hAnsi="Times New Roman" w:cs="Times New Roman"/>
        </w:rPr>
      </w:pPr>
      <w:r w:rsidRPr="00BB599F">
        <w:rPr>
          <w:rFonts w:ascii="Times New Roman" w:hAnsi="Times New Roman" w:cs="Times New Roman"/>
        </w:rPr>
        <w:t>Izvori financiranja Općine Sveti Juraj na Bregu jesu: opći prihodi i primici, vlastiti prihodi, prihodi za posebne namjene, pomoći, donacije, prihodi od nefinancijske imovine i namjenski primici od zaduživanja.</w:t>
      </w:r>
    </w:p>
    <w:p w14:paraId="4BF05D02" w14:textId="77777777" w:rsidR="005E6802" w:rsidRPr="00BB599F" w:rsidRDefault="005E6802" w:rsidP="005E6802">
      <w:pPr>
        <w:spacing w:after="0" w:line="240" w:lineRule="auto"/>
        <w:ind w:firstLine="360"/>
        <w:jc w:val="both"/>
        <w:rPr>
          <w:rFonts w:ascii="Times New Roman" w:hAnsi="Times New Roman" w:cs="Times New Roman"/>
        </w:rPr>
      </w:pPr>
      <w:r w:rsidRPr="00BB599F">
        <w:rPr>
          <w:rFonts w:ascii="Times New Roman" w:hAnsi="Times New Roman" w:cs="Times New Roman"/>
        </w:rPr>
        <w:t>KLASA:</w:t>
      </w:r>
      <w:r w:rsidRPr="00BB599F">
        <w:t xml:space="preserve"> </w:t>
      </w:r>
      <w:r w:rsidRPr="00BB599F">
        <w:rPr>
          <w:rFonts w:ascii="Times New Roman" w:hAnsi="Times New Roman" w:cs="Times New Roman"/>
        </w:rPr>
        <w:t>400-08/22-01/04</w:t>
      </w:r>
    </w:p>
    <w:p w14:paraId="5F2CE8BF" w14:textId="77777777" w:rsidR="005E6802" w:rsidRPr="00BB599F" w:rsidRDefault="005E6802" w:rsidP="005E6802">
      <w:pPr>
        <w:spacing w:after="0"/>
        <w:ind w:firstLine="360"/>
        <w:jc w:val="both"/>
        <w:rPr>
          <w:rFonts w:ascii="Times New Roman" w:hAnsi="Times New Roman" w:cs="Times New Roman"/>
        </w:rPr>
      </w:pPr>
      <w:r w:rsidRPr="00BB599F">
        <w:rPr>
          <w:rFonts w:ascii="Times New Roman" w:hAnsi="Times New Roman" w:cs="Times New Roman"/>
        </w:rPr>
        <w:t>URBROJ:</w:t>
      </w:r>
      <w:r w:rsidRPr="00BB599F">
        <w:t xml:space="preserve"> </w:t>
      </w:r>
      <w:r w:rsidR="005B162B" w:rsidRPr="00BB599F">
        <w:rPr>
          <w:rFonts w:ascii="Times New Roman" w:hAnsi="Times New Roman" w:cs="Times New Roman"/>
        </w:rPr>
        <w:t>2109-16-03</w:t>
      </w:r>
      <w:r w:rsidRPr="00BB599F">
        <w:rPr>
          <w:rFonts w:ascii="Times New Roman" w:hAnsi="Times New Roman" w:cs="Times New Roman"/>
        </w:rPr>
        <w:t>-22-6</w:t>
      </w:r>
    </w:p>
    <w:p w14:paraId="58E9CB1D" w14:textId="77777777" w:rsidR="005E6802" w:rsidRPr="00BB599F" w:rsidRDefault="003D31C7" w:rsidP="005E6802">
      <w:pPr>
        <w:ind w:firstLine="360"/>
        <w:jc w:val="both"/>
        <w:rPr>
          <w:rFonts w:ascii="Times New Roman" w:hAnsi="Times New Roman" w:cs="Times New Roman"/>
        </w:rPr>
      </w:pPr>
      <w:r w:rsidRPr="00BB599F">
        <w:rPr>
          <w:rFonts w:ascii="Times New Roman" w:hAnsi="Times New Roman" w:cs="Times New Roman"/>
        </w:rPr>
        <w:t>Pleškovec, __________ 2023</w:t>
      </w:r>
      <w:r w:rsidR="005E6802" w:rsidRPr="00BB599F">
        <w:rPr>
          <w:rFonts w:ascii="Times New Roman" w:hAnsi="Times New Roman" w:cs="Times New Roman"/>
        </w:rPr>
        <w:t>.</w:t>
      </w:r>
    </w:p>
    <w:p w14:paraId="1C220EAC" w14:textId="1CFED428" w:rsidR="005E6802" w:rsidRPr="00BB599F" w:rsidRDefault="005E6802" w:rsidP="005E6802">
      <w:pPr>
        <w:spacing w:after="0"/>
        <w:jc w:val="both"/>
        <w:rPr>
          <w:rFonts w:ascii="Times New Roman" w:hAnsi="Times New Roman" w:cs="Times New Roman"/>
          <w:b/>
        </w:rPr>
      </w:pPr>
      <w:r w:rsidRPr="00BB599F">
        <w:tab/>
      </w:r>
      <w:r w:rsidRPr="00BB599F">
        <w:tab/>
      </w:r>
      <w:r w:rsidRPr="00BB599F">
        <w:tab/>
      </w:r>
      <w:r w:rsidRPr="00BB599F">
        <w:rPr>
          <w:rFonts w:ascii="Times New Roman" w:hAnsi="Times New Roman" w:cs="Times New Roman"/>
          <w:b/>
        </w:rPr>
        <w:t xml:space="preserve">                                                           </w:t>
      </w:r>
      <w:r w:rsidR="0087301F">
        <w:rPr>
          <w:rFonts w:ascii="Times New Roman" w:hAnsi="Times New Roman" w:cs="Times New Roman"/>
          <w:b/>
        </w:rPr>
        <w:t xml:space="preserve">   </w:t>
      </w:r>
      <w:r w:rsidRPr="00BB599F">
        <w:rPr>
          <w:rFonts w:ascii="Times New Roman" w:hAnsi="Times New Roman" w:cs="Times New Roman"/>
          <w:b/>
        </w:rPr>
        <w:t xml:space="preserve">  PREDSJEDNIK</w:t>
      </w:r>
    </w:p>
    <w:p w14:paraId="6199AEFB" w14:textId="77777777" w:rsidR="005E6802" w:rsidRPr="00BB599F" w:rsidRDefault="005E6802" w:rsidP="005E6802">
      <w:pPr>
        <w:spacing w:after="0"/>
        <w:jc w:val="both"/>
        <w:rPr>
          <w:rFonts w:ascii="Times New Roman" w:hAnsi="Times New Roman" w:cs="Times New Roman"/>
        </w:rPr>
      </w:pPr>
      <w:r w:rsidRPr="00BB599F">
        <w:rPr>
          <w:rFonts w:ascii="Times New Roman" w:hAnsi="Times New Roman" w:cs="Times New Roman"/>
          <w:b/>
        </w:rPr>
        <w:t xml:space="preserve">                                                                                                   </w:t>
      </w:r>
      <w:bookmarkStart w:id="0" w:name="_GoBack"/>
      <w:bookmarkEnd w:id="0"/>
      <w:r w:rsidRPr="00BB599F">
        <w:rPr>
          <w:rFonts w:ascii="Times New Roman" w:hAnsi="Times New Roman" w:cs="Times New Roman"/>
        </w:rPr>
        <w:t>Općinskog vijeća</w:t>
      </w:r>
    </w:p>
    <w:p w14:paraId="5FDAAC7F" w14:textId="77777777" w:rsidR="005E6802" w:rsidRPr="00BB599F" w:rsidRDefault="005E6802" w:rsidP="005E6802">
      <w:pPr>
        <w:spacing w:after="0"/>
        <w:jc w:val="both"/>
        <w:rPr>
          <w:rFonts w:ascii="Times New Roman" w:hAnsi="Times New Roman" w:cs="Times New Roman"/>
        </w:rPr>
      </w:pPr>
      <w:r w:rsidRPr="00BB599F">
        <w:rPr>
          <w:rFonts w:ascii="Times New Roman" w:hAnsi="Times New Roman" w:cs="Times New Roman"/>
        </w:rPr>
        <w:t xml:space="preserve">                                                                                                   Anđelko Kovačić</w:t>
      </w:r>
    </w:p>
    <w:p w14:paraId="631871C1" w14:textId="77777777" w:rsidR="005E6802" w:rsidRPr="00BB599F" w:rsidRDefault="005E6802" w:rsidP="005E6802">
      <w:pPr>
        <w:jc w:val="both"/>
        <w:rPr>
          <w:rFonts w:ascii="Times New Roman" w:hAnsi="Times New Roman" w:cs="Times New Roman"/>
          <w:b/>
        </w:rPr>
      </w:pPr>
    </w:p>
    <w:p w14:paraId="3BD0EF5A" w14:textId="77777777" w:rsidR="0021111A" w:rsidRPr="00BB599F" w:rsidRDefault="0021111A"/>
    <w:sectPr w:rsidR="0021111A" w:rsidRPr="00BB59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37AB"/>
    <w:multiLevelType w:val="multilevel"/>
    <w:tmpl w:val="D1F65E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18A5113"/>
    <w:multiLevelType w:val="hybridMultilevel"/>
    <w:tmpl w:val="28D83736"/>
    <w:lvl w:ilvl="0" w:tplc="041A0001">
      <w:start w:val="1"/>
      <w:numFmt w:val="bullet"/>
      <w:lvlText w:val=""/>
      <w:lvlJc w:val="left"/>
      <w:pPr>
        <w:ind w:left="1131" w:hanging="360"/>
      </w:pPr>
      <w:rPr>
        <w:rFonts w:ascii="Symbol" w:hAnsi="Symbol" w:hint="default"/>
      </w:rPr>
    </w:lvl>
    <w:lvl w:ilvl="1" w:tplc="041A0003" w:tentative="1">
      <w:start w:val="1"/>
      <w:numFmt w:val="bullet"/>
      <w:lvlText w:val="o"/>
      <w:lvlJc w:val="left"/>
      <w:pPr>
        <w:ind w:left="1851" w:hanging="360"/>
      </w:pPr>
      <w:rPr>
        <w:rFonts w:ascii="Courier New" w:hAnsi="Courier New" w:cs="Courier New" w:hint="default"/>
      </w:rPr>
    </w:lvl>
    <w:lvl w:ilvl="2" w:tplc="041A0005" w:tentative="1">
      <w:start w:val="1"/>
      <w:numFmt w:val="bullet"/>
      <w:lvlText w:val=""/>
      <w:lvlJc w:val="left"/>
      <w:pPr>
        <w:ind w:left="2571" w:hanging="360"/>
      </w:pPr>
      <w:rPr>
        <w:rFonts w:ascii="Wingdings" w:hAnsi="Wingdings" w:hint="default"/>
      </w:rPr>
    </w:lvl>
    <w:lvl w:ilvl="3" w:tplc="041A0001" w:tentative="1">
      <w:start w:val="1"/>
      <w:numFmt w:val="bullet"/>
      <w:lvlText w:val=""/>
      <w:lvlJc w:val="left"/>
      <w:pPr>
        <w:ind w:left="3291" w:hanging="360"/>
      </w:pPr>
      <w:rPr>
        <w:rFonts w:ascii="Symbol" w:hAnsi="Symbol" w:hint="default"/>
      </w:rPr>
    </w:lvl>
    <w:lvl w:ilvl="4" w:tplc="041A0003" w:tentative="1">
      <w:start w:val="1"/>
      <w:numFmt w:val="bullet"/>
      <w:lvlText w:val="o"/>
      <w:lvlJc w:val="left"/>
      <w:pPr>
        <w:ind w:left="4011" w:hanging="360"/>
      </w:pPr>
      <w:rPr>
        <w:rFonts w:ascii="Courier New" w:hAnsi="Courier New" w:cs="Courier New" w:hint="default"/>
      </w:rPr>
    </w:lvl>
    <w:lvl w:ilvl="5" w:tplc="041A0005" w:tentative="1">
      <w:start w:val="1"/>
      <w:numFmt w:val="bullet"/>
      <w:lvlText w:val=""/>
      <w:lvlJc w:val="left"/>
      <w:pPr>
        <w:ind w:left="4731" w:hanging="360"/>
      </w:pPr>
      <w:rPr>
        <w:rFonts w:ascii="Wingdings" w:hAnsi="Wingdings" w:hint="default"/>
      </w:rPr>
    </w:lvl>
    <w:lvl w:ilvl="6" w:tplc="041A0001" w:tentative="1">
      <w:start w:val="1"/>
      <w:numFmt w:val="bullet"/>
      <w:lvlText w:val=""/>
      <w:lvlJc w:val="left"/>
      <w:pPr>
        <w:ind w:left="5451" w:hanging="360"/>
      </w:pPr>
      <w:rPr>
        <w:rFonts w:ascii="Symbol" w:hAnsi="Symbol" w:hint="default"/>
      </w:rPr>
    </w:lvl>
    <w:lvl w:ilvl="7" w:tplc="041A0003" w:tentative="1">
      <w:start w:val="1"/>
      <w:numFmt w:val="bullet"/>
      <w:lvlText w:val="o"/>
      <w:lvlJc w:val="left"/>
      <w:pPr>
        <w:ind w:left="6171" w:hanging="360"/>
      </w:pPr>
      <w:rPr>
        <w:rFonts w:ascii="Courier New" w:hAnsi="Courier New" w:cs="Courier New" w:hint="default"/>
      </w:rPr>
    </w:lvl>
    <w:lvl w:ilvl="8" w:tplc="041A0005" w:tentative="1">
      <w:start w:val="1"/>
      <w:numFmt w:val="bullet"/>
      <w:lvlText w:val=""/>
      <w:lvlJc w:val="left"/>
      <w:pPr>
        <w:ind w:left="6891" w:hanging="360"/>
      </w:pPr>
      <w:rPr>
        <w:rFonts w:ascii="Wingdings" w:hAnsi="Wingdings" w:hint="default"/>
      </w:rPr>
    </w:lvl>
  </w:abstractNum>
  <w:abstractNum w:abstractNumId="2">
    <w:nsid w:val="24E9426D"/>
    <w:multiLevelType w:val="hybridMultilevel"/>
    <w:tmpl w:val="5EB23B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BAA4487"/>
    <w:multiLevelType w:val="hybridMultilevel"/>
    <w:tmpl w:val="72C68D3E"/>
    <w:lvl w:ilvl="0" w:tplc="041A0001">
      <w:start w:val="1"/>
      <w:numFmt w:val="bullet"/>
      <w:lvlText w:val=""/>
      <w:lvlJc w:val="left"/>
      <w:pPr>
        <w:ind w:left="1476" w:hanging="360"/>
      </w:pPr>
      <w:rPr>
        <w:rFonts w:ascii="Symbol" w:hAnsi="Symbol" w:hint="default"/>
      </w:rPr>
    </w:lvl>
    <w:lvl w:ilvl="1" w:tplc="041A0003" w:tentative="1">
      <w:start w:val="1"/>
      <w:numFmt w:val="bullet"/>
      <w:lvlText w:val="o"/>
      <w:lvlJc w:val="left"/>
      <w:pPr>
        <w:ind w:left="2196" w:hanging="360"/>
      </w:pPr>
      <w:rPr>
        <w:rFonts w:ascii="Courier New" w:hAnsi="Courier New" w:cs="Courier New" w:hint="default"/>
      </w:rPr>
    </w:lvl>
    <w:lvl w:ilvl="2" w:tplc="041A0005" w:tentative="1">
      <w:start w:val="1"/>
      <w:numFmt w:val="bullet"/>
      <w:lvlText w:val=""/>
      <w:lvlJc w:val="left"/>
      <w:pPr>
        <w:ind w:left="2916" w:hanging="360"/>
      </w:pPr>
      <w:rPr>
        <w:rFonts w:ascii="Wingdings" w:hAnsi="Wingdings" w:hint="default"/>
      </w:rPr>
    </w:lvl>
    <w:lvl w:ilvl="3" w:tplc="041A0001" w:tentative="1">
      <w:start w:val="1"/>
      <w:numFmt w:val="bullet"/>
      <w:lvlText w:val=""/>
      <w:lvlJc w:val="left"/>
      <w:pPr>
        <w:ind w:left="3636" w:hanging="360"/>
      </w:pPr>
      <w:rPr>
        <w:rFonts w:ascii="Symbol" w:hAnsi="Symbol" w:hint="default"/>
      </w:rPr>
    </w:lvl>
    <w:lvl w:ilvl="4" w:tplc="041A0003" w:tentative="1">
      <w:start w:val="1"/>
      <w:numFmt w:val="bullet"/>
      <w:lvlText w:val="o"/>
      <w:lvlJc w:val="left"/>
      <w:pPr>
        <w:ind w:left="4356" w:hanging="360"/>
      </w:pPr>
      <w:rPr>
        <w:rFonts w:ascii="Courier New" w:hAnsi="Courier New" w:cs="Courier New" w:hint="default"/>
      </w:rPr>
    </w:lvl>
    <w:lvl w:ilvl="5" w:tplc="041A0005" w:tentative="1">
      <w:start w:val="1"/>
      <w:numFmt w:val="bullet"/>
      <w:lvlText w:val=""/>
      <w:lvlJc w:val="left"/>
      <w:pPr>
        <w:ind w:left="5076" w:hanging="360"/>
      </w:pPr>
      <w:rPr>
        <w:rFonts w:ascii="Wingdings" w:hAnsi="Wingdings" w:hint="default"/>
      </w:rPr>
    </w:lvl>
    <w:lvl w:ilvl="6" w:tplc="041A0001" w:tentative="1">
      <w:start w:val="1"/>
      <w:numFmt w:val="bullet"/>
      <w:lvlText w:val=""/>
      <w:lvlJc w:val="left"/>
      <w:pPr>
        <w:ind w:left="5796" w:hanging="360"/>
      </w:pPr>
      <w:rPr>
        <w:rFonts w:ascii="Symbol" w:hAnsi="Symbol" w:hint="default"/>
      </w:rPr>
    </w:lvl>
    <w:lvl w:ilvl="7" w:tplc="041A0003" w:tentative="1">
      <w:start w:val="1"/>
      <w:numFmt w:val="bullet"/>
      <w:lvlText w:val="o"/>
      <w:lvlJc w:val="left"/>
      <w:pPr>
        <w:ind w:left="6516" w:hanging="360"/>
      </w:pPr>
      <w:rPr>
        <w:rFonts w:ascii="Courier New" w:hAnsi="Courier New" w:cs="Courier New" w:hint="default"/>
      </w:rPr>
    </w:lvl>
    <w:lvl w:ilvl="8" w:tplc="041A0005" w:tentative="1">
      <w:start w:val="1"/>
      <w:numFmt w:val="bullet"/>
      <w:lvlText w:val=""/>
      <w:lvlJc w:val="left"/>
      <w:pPr>
        <w:ind w:left="7236" w:hanging="360"/>
      </w:pPr>
      <w:rPr>
        <w:rFonts w:ascii="Wingdings" w:hAnsi="Wingdings" w:hint="default"/>
      </w:rPr>
    </w:lvl>
  </w:abstractNum>
  <w:abstractNum w:abstractNumId="4">
    <w:nsid w:val="41EB18C9"/>
    <w:multiLevelType w:val="multilevel"/>
    <w:tmpl w:val="3110A7A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EF8522B"/>
    <w:multiLevelType w:val="hybridMultilevel"/>
    <w:tmpl w:val="1078290C"/>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nsid w:val="5CB84207"/>
    <w:multiLevelType w:val="hybridMultilevel"/>
    <w:tmpl w:val="B76E965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nsid w:val="791D149B"/>
    <w:multiLevelType w:val="hybridMultilevel"/>
    <w:tmpl w:val="4A76E0E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0"/>
  </w:num>
  <w:num w:numId="4">
    <w:abstractNumId w:val="1"/>
  </w:num>
  <w:num w:numId="5">
    <w:abstractNumId w:val="6"/>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802"/>
    <w:rsid w:val="0004481F"/>
    <w:rsid w:val="00045851"/>
    <w:rsid w:val="00060CE2"/>
    <w:rsid w:val="000641B9"/>
    <w:rsid w:val="001037F0"/>
    <w:rsid w:val="0011460F"/>
    <w:rsid w:val="00150992"/>
    <w:rsid w:val="00152FCA"/>
    <w:rsid w:val="00154539"/>
    <w:rsid w:val="0017273F"/>
    <w:rsid w:val="00172CFB"/>
    <w:rsid w:val="00180C08"/>
    <w:rsid w:val="00192F03"/>
    <w:rsid w:val="001A523F"/>
    <w:rsid w:val="001C3177"/>
    <w:rsid w:val="001F2740"/>
    <w:rsid w:val="001F748B"/>
    <w:rsid w:val="0020354A"/>
    <w:rsid w:val="0021111A"/>
    <w:rsid w:val="0021730E"/>
    <w:rsid w:val="0022427B"/>
    <w:rsid w:val="00237274"/>
    <w:rsid w:val="002571D4"/>
    <w:rsid w:val="00262CAF"/>
    <w:rsid w:val="00275E4B"/>
    <w:rsid w:val="002A2D02"/>
    <w:rsid w:val="002C35A0"/>
    <w:rsid w:val="002F0A39"/>
    <w:rsid w:val="002F2485"/>
    <w:rsid w:val="002F697D"/>
    <w:rsid w:val="00314D45"/>
    <w:rsid w:val="00315D38"/>
    <w:rsid w:val="00322055"/>
    <w:rsid w:val="00326BF4"/>
    <w:rsid w:val="00373460"/>
    <w:rsid w:val="00380412"/>
    <w:rsid w:val="0039544D"/>
    <w:rsid w:val="003963B7"/>
    <w:rsid w:val="003B010A"/>
    <w:rsid w:val="003B4E82"/>
    <w:rsid w:val="003D027E"/>
    <w:rsid w:val="003D2CC7"/>
    <w:rsid w:val="003D31C7"/>
    <w:rsid w:val="003F4F12"/>
    <w:rsid w:val="00415DC8"/>
    <w:rsid w:val="004164DF"/>
    <w:rsid w:val="004728B2"/>
    <w:rsid w:val="004B163C"/>
    <w:rsid w:val="004D5B11"/>
    <w:rsid w:val="004E0E9B"/>
    <w:rsid w:val="005075AD"/>
    <w:rsid w:val="005107D5"/>
    <w:rsid w:val="005277CB"/>
    <w:rsid w:val="00542661"/>
    <w:rsid w:val="00543109"/>
    <w:rsid w:val="00561788"/>
    <w:rsid w:val="00570D22"/>
    <w:rsid w:val="005953CA"/>
    <w:rsid w:val="005A1992"/>
    <w:rsid w:val="005B162B"/>
    <w:rsid w:val="005E309B"/>
    <w:rsid w:val="005E6802"/>
    <w:rsid w:val="005F411C"/>
    <w:rsid w:val="00622A2D"/>
    <w:rsid w:val="00636740"/>
    <w:rsid w:val="00654E23"/>
    <w:rsid w:val="006623C2"/>
    <w:rsid w:val="00664F5A"/>
    <w:rsid w:val="006652AB"/>
    <w:rsid w:val="006657F7"/>
    <w:rsid w:val="0068135B"/>
    <w:rsid w:val="0068273F"/>
    <w:rsid w:val="00687DBC"/>
    <w:rsid w:val="006B750B"/>
    <w:rsid w:val="006C4F2F"/>
    <w:rsid w:val="006D4CB9"/>
    <w:rsid w:val="0070316A"/>
    <w:rsid w:val="00706965"/>
    <w:rsid w:val="00706C74"/>
    <w:rsid w:val="00751575"/>
    <w:rsid w:val="00752320"/>
    <w:rsid w:val="007676C3"/>
    <w:rsid w:val="0079154E"/>
    <w:rsid w:val="007B7FB1"/>
    <w:rsid w:val="007C79B3"/>
    <w:rsid w:val="007D01F5"/>
    <w:rsid w:val="0084278D"/>
    <w:rsid w:val="00855C0B"/>
    <w:rsid w:val="00867BC6"/>
    <w:rsid w:val="0087301F"/>
    <w:rsid w:val="008B30BE"/>
    <w:rsid w:val="008C2E1E"/>
    <w:rsid w:val="008D2DDF"/>
    <w:rsid w:val="008F0B30"/>
    <w:rsid w:val="00903F15"/>
    <w:rsid w:val="00942FFD"/>
    <w:rsid w:val="0094713E"/>
    <w:rsid w:val="00954B38"/>
    <w:rsid w:val="009677C0"/>
    <w:rsid w:val="00977950"/>
    <w:rsid w:val="009879AF"/>
    <w:rsid w:val="009C68C6"/>
    <w:rsid w:val="009C6B39"/>
    <w:rsid w:val="009C6F79"/>
    <w:rsid w:val="00A0670D"/>
    <w:rsid w:val="00A14E6E"/>
    <w:rsid w:val="00A3653D"/>
    <w:rsid w:val="00A55D30"/>
    <w:rsid w:val="00A62EBA"/>
    <w:rsid w:val="00A66150"/>
    <w:rsid w:val="00A71C51"/>
    <w:rsid w:val="00A75766"/>
    <w:rsid w:val="00A855C9"/>
    <w:rsid w:val="00A921DA"/>
    <w:rsid w:val="00AD03AB"/>
    <w:rsid w:val="00B11FFA"/>
    <w:rsid w:val="00B137B9"/>
    <w:rsid w:val="00B1697B"/>
    <w:rsid w:val="00B45E83"/>
    <w:rsid w:val="00B96180"/>
    <w:rsid w:val="00BB599F"/>
    <w:rsid w:val="00BE0EEE"/>
    <w:rsid w:val="00BE378D"/>
    <w:rsid w:val="00BF659C"/>
    <w:rsid w:val="00C128C8"/>
    <w:rsid w:val="00C23D2C"/>
    <w:rsid w:val="00C439F0"/>
    <w:rsid w:val="00C64B5C"/>
    <w:rsid w:val="00C73E25"/>
    <w:rsid w:val="00C75197"/>
    <w:rsid w:val="00C80F4F"/>
    <w:rsid w:val="00C86313"/>
    <w:rsid w:val="00CD2587"/>
    <w:rsid w:val="00CE0994"/>
    <w:rsid w:val="00CF07AA"/>
    <w:rsid w:val="00D244F8"/>
    <w:rsid w:val="00D97396"/>
    <w:rsid w:val="00DA6DEE"/>
    <w:rsid w:val="00DF2502"/>
    <w:rsid w:val="00DF3DDB"/>
    <w:rsid w:val="00DF40A3"/>
    <w:rsid w:val="00E219DB"/>
    <w:rsid w:val="00E21F51"/>
    <w:rsid w:val="00E36CC2"/>
    <w:rsid w:val="00E42B83"/>
    <w:rsid w:val="00E554F6"/>
    <w:rsid w:val="00E7396A"/>
    <w:rsid w:val="00E75B3B"/>
    <w:rsid w:val="00E76461"/>
    <w:rsid w:val="00E852EB"/>
    <w:rsid w:val="00E86BD1"/>
    <w:rsid w:val="00EA525D"/>
    <w:rsid w:val="00EE3712"/>
    <w:rsid w:val="00F15353"/>
    <w:rsid w:val="00F21CB8"/>
    <w:rsid w:val="00F31E6F"/>
    <w:rsid w:val="00F3591A"/>
    <w:rsid w:val="00F5551B"/>
    <w:rsid w:val="00F808BF"/>
    <w:rsid w:val="00F82E3F"/>
    <w:rsid w:val="00FB1C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6B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0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5E6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0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5E6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610</TotalTime>
  <Pages>11</Pages>
  <Words>3800</Words>
  <Characters>21662</Characters>
  <Application>Microsoft Office Word</Application>
  <DocSecurity>0</DocSecurity>
  <Lines>180</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dc:creator>
  <cp:lastModifiedBy>Danijela</cp:lastModifiedBy>
  <cp:revision>170</cp:revision>
  <cp:lastPrinted>2023-11-14T09:14:00Z</cp:lastPrinted>
  <dcterms:created xsi:type="dcterms:W3CDTF">2023-10-17T10:29:00Z</dcterms:created>
  <dcterms:modified xsi:type="dcterms:W3CDTF">2023-12-12T07:35:00Z</dcterms:modified>
</cp:coreProperties>
</file>