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4"/>
        <w:gridCol w:w="1659"/>
        <w:gridCol w:w="4081"/>
      </w:tblGrid>
      <w:tr w:rsidR="00C6128A" w14:paraId="024DB86C" w14:textId="77777777" w:rsidTr="00C6128A">
        <w:tc>
          <w:tcPr>
            <w:tcW w:w="3369" w:type="dxa"/>
            <w:gridSpan w:val="2"/>
          </w:tcPr>
          <w:p w14:paraId="13961E74" w14:textId="77777777" w:rsidR="00C6128A" w:rsidRDefault="00C6128A" w:rsidP="0065396C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36C5F6B7" wp14:editId="63969E06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14:paraId="011AF5A0" w14:textId="77777777" w:rsidR="00C6128A" w:rsidRDefault="00C6128A" w:rsidP="0065396C"/>
        </w:tc>
      </w:tr>
      <w:tr w:rsidR="00C6128A" w14:paraId="7FBAA7D8" w14:textId="77777777" w:rsidTr="00C6128A">
        <w:tc>
          <w:tcPr>
            <w:tcW w:w="817" w:type="dxa"/>
          </w:tcPr>
          <w:p w14:paraId="7AA8AAAC" w14:textId="77777777" w:rsidR="00C6128A" w:rsidRDefault="00C6128A" w:rsidP="0065396C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4393A54" wp14:editId="427F5C71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3A890F7" w14:textId="77777777" w:rsidR="00C6128A" w:rsidRPr="00E93C3D" w:rsidRDefault="00C6128A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64CE246D" w14:textId="77777777" w:rsidR="00C6128A" w:rsidRPr="00D17F74" w:rsidRDefault="00C6128A" w:rsidP="0065396C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53585B7D" w14:textId="77777777" w:rsidR="00C6128A" w:rsidRDefault="00C6128A" w:rsidP="0065396C"/>
        </w:tc>
      </w:tr>
    </w:tbl>
    <w:p w14:paraId="1AC9F6C9" w14:textId="77777777" w:rsidR="00C6128A" w:rsidRDefault="00C6128A" w:rsidP="00C6128A">
      <w:pPr>
        <w:contextualSpacing/>
        <w:rPr>
          <w:rFonts w:eastAsia="Calibri"/>
          <w:color w:val="000000"/>
          <w:sz w:val="24"/>
          <w:szCs w:val="24"/>
        </w:rPr>
      </w:pPr>
    </w:p>
    <w:p w14:paraId="3ADDF337" w14:textId="013D3B3F" w:rsidR="00C6128A" w:rsidRPr="008C06AE" w:rsidRDefault="00C6128A" w:rsidP="00C6128A">
      <w:pPr>
        <w:contextualSpacing/>
        <w:rPr>
          <w:rFonts w:eastAsia="Calibri"/>
          <w:color w:val="000000"/>
          <w:sz w:val="24"/>
          <w:szCs w:val="24"/>
        </w:rPr>
      </w:pPr>
      <w:r w:rsidRPr="008C06AE">
        <w:rPr>
          <w:rFonts w:eastAsia="Calibri"/>
          <w:color w:val="000000"/>
          <w:sz w:val="24"/>
          <w:szCs w:val="24"/>
        </w:rPr>
        <w:t>KLASA:</w:t>
      </w:r>
      <w:r w:rsidRPr="00C6128A">
        <w:t xml:space="preserve"> </w:t>
      </w:r>
      <w:r w:rsidRPr="00C6128A">
        <w:rPr>
          <w:rFonts w:eastAsia="Calibri"/>
          <w:color w:val="000000"/>
          <w:sz w:val="24"/>
          <w:szCs w:val="24"/>
        </w:rPr>
        <w:t>400-07/24-01/03</w:t>
      </w:r>
    </w:p>
    <w:p w14:paraId="6FC86509" w14:textId="069CD149" w:rsidR="00C6128A" w:rsidRPr="008C06AE" w:rsidRDefault="00C6128A" w:rsidP="00C6128A">
      <w:pPr>
        <w:contextualSpacing/>
        <w:rPr>
          <w:rFonts w:eastAsia="Calibri"/>
          <w:color w:val="000000"/>
          <w:sz w:val="24"/>
          <w:szCs w:val="24"/>
        </w:rPr>
      </w:pPr>
      <w:r w:rsidRPr="008C06AE">
        <w:rPr>
          <w:rFonts w:eastAsia="Calibri"/>
          <w:color w:val="000000"/>
          <w:sz w:val="24"/>
          <w:szCs w:val="24"/>
        </w:rPr>
        <w:t>URBROJ:</w:t>
      </w:r>
      <w:r w:rsidRPr="00C6128A">
        <w:t xml:space="preserve"> </w:t>
      </w:r>
      <w:r w:rsidRPr="00C6128A">
        <w:rPr>
          <w:rFonts w:eastAsia="Calibri"/>
          <w:color w:val="000000"/>
          <w:sz w:val="24"/>
          <w:szCs w:val="24"/>
        </w:rPr>
        <w:t>2109-16-03-24-1</w:t>
      </w:r>
    </w:p>
    <w:p w14:paraId="75D90539" w14:textId="7F73BDD1" w:rsidR="00C6128A" w:rsidRPr="008C06AE" w:rsidRDefault="00C6128A" w:rsidP="00C6128A">
      <w:pPr>
        <w:rPr>
          <w:rFonts w:eastAsia="Calibri"/>
          <w:color w:val="FF0000"/>
          <w:sz w:val="24"/>
          <w:szCs w:val="24"/>
        </w:rPr>
      </w:pPr>
      <w:r w:rsidRPr="008C06AE">
        <w:rPr>
          <w:rFonts w:eastAsia="Calibri"/>
          <w:color w:val="000000"/>
          <w:sz w:val="24"/>
          <w:szCs w:val="24"/>
        </w:rPr>
        <w:t>Pleškovec,</w:t>
      </w:r>
      <w:r w:rsidRPr="008C06AE"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t xml:space="preserve">27. ožujka </w:t>
      </w:r>
      <w:r w:rsidRPr="008C06AE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4</w:t>
      </w:r>
      <w:r w:rsidRPr="008C06AE">
        <w:rPr>
          <w:rFonts w:eastAsia="Calibri"/>
          <w:sz w:val="24"/>
          <w:szCs w:val="24"/>
        </w:rPr>
        <w:t>.</w:t>
      </w:r>
      <w:r w:rsidRPr="008C06AE">
        <w:rPr>
          <w:rFonts w:eastAsia="Calibri"/>
          <w:color w:val="FF0000"/>
          <w:sz w:val="24"/>
          <w:szCs w:val="24"/>
        </w:rPr>
        <w:t xml:space="preserve">   </w:t>
      </w:r>
    </w:p>
    <w:p w14:paraId="21AA5EC2" w14:textId="77777777" w:rsidR="00C6128A" w:rsidRPr="008C06AE" w:rsidRDefault="00C6128A" w:rsidP="00C6128A">
      <w:pPr>
        <w:rPr>
          <w:rFonts w:eastAsia="Calibri"/>
        </w:rPr>
      </w:pPr>
      <w:r w:rsidRPr="008C06AE">
        <w:rPr>
          <w:rFonts w:eastAsia="Calibri"/>
          <w:sz w:val="24"/>
          <w:szCs w:val="24"/>
        </w:rPr>
        <w:t xml:space="preserve">                                                                                   </w:t>
      </w:r>
    </w:p>
    <w:p w14:paraId="2002067B" w14:textId="1FF429A8" w:rsidR="00C6128A" w:rsidRPr="008C06AE" w:rsidRDefault="00C6128A" w:rsidP="00C6128A">
      <w:pPr>
        <w:jc w:val="both"/>
        <w:rPr>
          <w:rFonts w:eastAsia="Calibri"/>
          <w:sz w:val="24"/>
          <w:szCs w:val="24"/>
        </w:rPr>
      </w:pPr>
      <w:r w:rsidRPr="008C06AE">
        <w:rPr>
          <w:rFonts w:eastAsia="Calibri"/>
          <w:sz w:val="24"/>
          <w:szCs w:val="24"/>
        </w:rPr>
        <w:t xml:space="preserve">Na temelju članka 74. Zakona o komunalnom gospodarstvu („Narodne novine“, broj 68/18, 110/18 i 32/20), te članka 28. Statuta Općine Sveti Juraj na Bregu („Službeni glasnik Međimurske županije“, broj </w:t>
      </w:r>
      <w:r>
        <w:rPr>
          <w:rFonts w:eastAsia="Calibri"/>
          <w:sz w:val="24"/>
          <w:szCs w:val="24"/>
        </w:rPr>
        <w:t>30/23</w:t>
      </w:r>
      <w:r w:rsidRPr="008C06AE">
        <w:rPr>
          <w:rFonts w:eastAsia="Calibri"/>
          <w:sz w:val="24"/>
          <w:szCs w:val="24"/>
        </w:rPr>
        <w:t xml:space="preserve">), Općinsko vijeće Općine Sveti Juraj na Bregu na </w:t>
      </w:r>
      <w:r>
        <w:rPr>
          <w:rFonts w:eastAsia="Calibri"/>
          <w:color w:val="000000"/>
          <w:sz w:val="24"/>
          <w:szCs w:val="24"/>
        </w:rPr>
        <w:t>19.</w:t>
      </w:r>
      <w:r w:rsidRPr="008C06AE">
        <w:rPr>
          <w:rFonts w:eastAsia="Calibri"/>
          <w:color w:val="000000"/>
          <w:sz w:val="24"/>
          <w:szCs w:val="24"/>
        </w:rPr>
        <w:t xml:space="preserve"> sjednici održanoj </w:t>
      </w:r>
      <w:r>
        <w:rPr>
          <w:rFonts w:eastAsia="Calibri"/>
          <w:color w:val="000000"/>
          <w:sz w:val="24"/>
          <w:szCs w:val="24"/>
        </w:rPr>
        <w:t>27. ožujka</w:t>
      </w:r>
      <w:r w:rsidRPr="008C06AE">
        <w:rPr>
          <w:rFonts w:eastAsia="Calibri"/>
          <w:color w:val="000000"/>
          <w:sz w:val="24"/>
          <w:szCs w:val="24"/>
        </w:rPr>
        <w:t xml:space="preserve"> 202</w:t>
      </w:r>
      <w:r>
        <w:rPr>
          <w:rFonts w:eastAsia="Calibri"/>
          <w:color w:val="000000"/>
          <w:sz w:val="24"/>
          <w:szCs w:val="24"/>
        </w:rPr>
        <w:t>4</w:t>
      </w:r>
      <w:r w:rsidRPr="008C06AE">
        <w:rPr>
          <w:rFonts w:eastAsia="Calibri"/>
          <w:color w:val="000000"/>
          <w:sz w:val="24"/>
          <w:szCs w:val="24"/>
        </w:rPr>
        <w:t xml:space="preserve">. </w:t>
      </w:r>
      <w:r w:rsidRPr="008C06AE">
        <w:rPr>
          <w:rFonts w:eastAsia="Calibri"/>
          <w:sz w:val="24"/>
          <w:szCs w:val="24"/>
        </w:rPr>
        <w:t>godine, donijelo je</w:t>
      </w:r>
    </w:p>
    <w:p w14:paraId="08BF5389" w14:textId="77777777" w:rsidR="00C6128A" w:rsidRPr="008C06AE" w:rsidRDefault="00C6128A" w:rsidP="00C6128A">
      <w:pPr>
        <w:jc w:val="both"/>
        <w:rPr>
          <w:rFonts w:eastAsia="Calibri"/>
          <w:sz w:val="24"/>
          <w:szCs w:val="24"/>
        </w:rPr>
      </w:pPr>
    </w:p>
    <w:p w14:paraId="2EF460C0" w14:textId="77777777" w:rsidR="00C6128A" w:rsidRPr="008C06AE" w:rsidRDefault="00C6128A" w:rsidP="00C6128A">
      <w:pPr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IZVJEŠĆE</w:t>
      </w:r>
    </w:p>
    <w:p w14:paraId="70305F24" w14:textId="77777777" w:rsidR="00C6128A" w:rsidRPr="008C06AE" w:rsidRDefault="00C6128A" w:rsidP="00C6128A">
      <w:pPr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o izvršenju Programa</w:t>
      </w:r>
    </w:p>
    <w:p w14:paraId="0ABEED87" w14:textId="77777777" w:rsidR="00C6128A" w:rsidRPr="008C06AE" w:rsidRDefault="00C6128A" w:rsidP="00C6128A">
      <w:pPr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održavanja komunalne infrastrukture</w:t>
      </w:r>
    </w:p>
    <w:p w14:paraId="59AB1AD9" w14:textId="77777777" w:rsidR="00C6128A" w:rsidRPr="008C06AE" w:rsidRDefault="00C6128A" w:rsidP="00C6128A">
      <w:pPr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u 202</w:t>
      </w:r>
      <w:r>
        <w:rPr>
          <w:rFonts w:eastAsia="Calibri"/>
          <w:b/>
          <w:sz w:val="24"/>
          <w:szCs w:val="24"/>
        </w:rPr>
        <w:t>3</w:t>
      </w:r>
      <w:r w:rsidRPr="008C06AE">
        <w:rPr>
          <w:rFonts w:eastAsia="Calibri"/>
          <w:b/>
          <w:sz w:val="24"/>
          <w:szCs w:val="24"/>
        </w:rPr>
        <w:t xml:space="preserve">. godini na području </w:t>
      </w:r>
    </w:p>
    <w:p w14:paraId="1431E9A0" w14:textId="77777777" w:rsidR="00C6128A" w:rsidRPr="008C06AE" w:rsidRDefault="00C6128A" w:rsidP="00C6128A">
      <w:pPr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Općine Sveti Juraj na Bregu</w:t>
      </w:r>
    </w:p>
    <w:p w14:paraId="59DC5D17" w14:textId="77777777" w:rsidR="00C6128A" w:rsidRPr="008C06AE" w:rsidRDefault="00C6128A" w:rsidP="00C6128A">
      <w:pPr>
        <w:jc w:val="center"/>
        <w:rPr>
          <w:rFonts w:eastAsia="Calibri"/>
          <w:sz w:val="24"/>
          <w:szCs w:val="24"/>
        </w:rPr>
      </w:pPr>
    </w:p>
    <w:p w14:paraId="75EC1D82" w14:textId="77777777" w:rsidR="00C6128A" w:rsidRPr="008C06AE" w:rsidRDefault="00C6128A" w:rsidP="00C6128A">
      <w:pPr>
        <w:jc w:val="center"/>
        <w:rPr>
          <w:rFonts w:eastAsia="Calibri"/>
          <w:sz w:val="24"/>
          <w:szCs w:val="24"/>
        </w:rPr>
      </w:pPr>
    </w:p>
    <w:p w14:paraId="7E35027A" w14:textId="77777777" w:rsidR="00C6128A" w:rsidRPr="008C06AE" w:rsidRDefault="00C6128A" w:rsidP="00C6128A">
      <w:pPr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Članak 1.</w:t>
      </w:r>
    </w:p>
    <w:p w14:paraId="52AD0512" w14:textId="77777777" w:rsidR="00C6128A" w:rsidRPr="00C6128A" w:rsidRDefault="00C6128A" w:rsidP="00C6128A">
      <w:pPr>
        <w:rPr>
          <w:rFonts w:eastAsia="Calibri"/>
          <w:bCs/>
          <w:sz w:val="24"/>
          <w:szCs w:val="24"/>
        </w:rPr>
      </w:pPr>
      <w:r w:rsidRPr="00C6128A">
        <w:rPr>
          <w:rFonts w:eastAsia="Calibri"/>
          <w:bCs/>
          <w:sz w:val="24"/>
          <w:szCs w:val="24"/>
        </w:rPr>
        <w:t>Izvješće se podnosi za sljedeće održavanje komunalne infrastrukture:</w:t>
      </w:r>
    </w:p>
    <w:p w14:paraId="52A85C07" w14:textId="77777777" w:rsidR="00C6128A" w:rsidRPr="008C06AE" w:rsidRDefault="00C6128A" w:rsidP="00C6128A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992"/>
        <w:gridCol w:w="2470"/>
        <w:gridCol w:w="1791"/>
      </w:tblGrid>
      <w:tr w:rsidR="00C6128A" w:rsidRPr="008C06AE" w14:paraId="098AEF7E" w14:textId="77777777" w:rsidTr="0065396C">
        <w:tc>
          <w:tcPr>
            <w:tcW w:w="814" w:type="dxa"/>
            <w:shd w:val="clear" w:color="auto" w:fill="D9D9D9"/>
          </w:tcPr>
          <w:p w14:paraId="1FDF663E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14:paraId="58620900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14:paraId="440032D8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I.IZMJENE I DOPUNE</w:t>
            </w:r>
          </w:p>
        </w:tc>
        <w:tc>
          <w:tcPr>
            <w:tcW w:w="1809" w:type="dxa"/>
            <w:shd w:val="clear" w:color="auto" w:fill="D9D9D9"/>
          </w:tcPr>
          <w:p w14:paraId="56AB6D3F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IZVRŠENJE</w:t>
            </w:r>
          </w:p>
        </w:tc>
      </w:tr>
      <w:tr w:rsidR="00C6128A" w:rsidRPr="00C6128A" w14:paraId="1B506884" w14:textId="77777777" w:rsidTr="0065396C">
        <w:tc>
          <w:tcPr>
            <w:tcW w:w="814" w:type="dxa"/>
            <w:shd w:val="clear" w:color="auto" w:fill="auto"/>
          </w:tcPr>
          <w:p w14:paraId="321273F0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14:paraId="08F69CC0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14:paraId="77E82E10" w14:textId="77777777" w:rsidR="00C6128A" w:rsidRPr="00C6128A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100.000,00</w:t>
            </w:r>
          </w:p>
        </w:tc>
        <w:tc>
          <w:tcPr>
            <w:tcW w:w="1809" w:type="dxa"/>
          </w:tcPr>
          <w:p w14:paraId="213C247C" w14:textId="77777777" w:rsidR="00C6128A" w:rsidRPr="00C6128A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86.902,37</w:t>
            </w:r>
          </w:p>
        </w:tc>
      </w:tr>
      <w:tr w:rsidR="00C6128A" w:rsidRPr="00C6128A" w14:paraId="41F83FFB" w14:textId="77777777" w:rsidTr="0065396C">
        <w:tc>
          <w:tcPr>
            <w:tcW w:w="814" w:type="dxa"/>
            <w:shd w:val="clear" w:color="auto" w:fill="auto"/>
          </w:tcPr>
          <w:p w14:paraId="76C63DA8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14:paraId="2E384E98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14:paraId="412BDABC" w14:textId="77777777" w:rsidR="00C6128A" w:rsidRPr="00C6128A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6.200,00</w:t>
            </w:r>
          </w:p>
        </w:tc>
        <w:tc>
          <w:tcPr>
            <w:tcW w:w="1809" w:type="dxa"/>
          </w:tcPr>
          <w:p w14:paraId="4A733D02" w14:textId="77777777" w:rsidR="00C6128A" w:rsidRPr="00C6128A" w:rsidRDefault="00C6128A" w:rsidP="0065396C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6128A">
              <w:rPr>
                <w:rFonts w:eastAsia="Calibri"/>
                <w:bCs/>
                <w:sz w:val="24"/>
                <w:szCs w:val="24"/>
              </w:rPr>
              <w:t>6.187,50</w:t>
            </w:r>
          </w:p>
        </w:tc>
      </w:tr>
      <w:tr w:rsidR="00C6128A" w:rsidRPr="00C6128A" w14:paraId="4B6A2798" w14:textId="77777777" w:rsidTr="0065396C">
        <w:tc>
          <w:tcPr>
            <w:tcW w:w="814" w:type="dxa"/>
            <w:shd w:val="clear" w:color="auto" w:fill="auto"/>
          </w:tcPr>
          <w:p w14:paraId="6BBB5A3F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14:paraId="0D820978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14:paraId="50B1E755" w14:textId="77777777" w:rsidR="00C6128A" w:rsidRPr="00C6128A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10.000,00</w:t>
            </w:r>
          </w:p>
        </w:tc>
        <w:tc>
          <w:tcPr>
            <w:tcW w:w="1809" w:type="dxa"/>
          </w:tcPr>
          <w:p w14:paraId="54047E32" w14:textId="77777777" w:rsidR="00C6128A" w:rsidRPr="00C6128A" w:rsidRDefault="00C6128A" w:rsidP="0065396C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6128A">
              <w:rPr>
                <w:rFonts w:eastAsia="Calibri"/>
                <w:bCs/>
                <w:sz w:val="24"/>
                <w:szCs w:val="24"/>
              </w:rPr>
              <w:t>10.109,07</w:t>
            </w:r>
          </w:p>
        </w:tc>
      </w:tr>
      <w:tr w:rsidR="00C6128A" w:rsidRPr="00C6128A" w14:paraId="7571EBF4" w14:textId="77777777" w:rsidTr="0065396C">
        <w:tc>
          <w:tcPr>
            <w:tcW w:w="814" w:type="dxa"/>
            <w:shd w:val="clear" w:color="auto" w:fill="auto"/>
          </w:tcPr>
          <w:p w14:paraId="427DCD7B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14:paraId="6F40CAA9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14:paraId="23ABB393" w14:textId="77777777" w:rsidR="00C6128A" w:rsidRPr="00C6128A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27.000,00</w:t>
            </w:r>
          </w:p>
        </w:tc>
        <w:tc>
          <w:tcPr>
            <w:tcW w:w="1809" w:type="dxa"/>
          </w:tcPr>
          <w:p w14:paraId="0D14E3C0" w14:textId="77777777" w:rsidR="00C6128A" w:rsidRPr="00C6128A" w:rsidRDefault="00C6128A" w:rsidP="0065396C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6128A">
              <w:rPr>
                <w:rFonts w:eastAsia="Calibri"/>
                <w:bCs/>
                <w:sz w:val="24"/>
                <w:szCs w:val="24"/>
              </w:rPr>
              <w:t>39.335,81</w:t>
            </w:r>
          </w:p>
        </w:tc>
      </w:tr>
      <w:tr w:rsidR="00C6128A" w:rsidRPr="00C6128A" w14:paraId="2A355D3D" w14:textId="77777777" w:rsidTr="0065396C">
        <w:tc>
          <w:tcPr>
            <w:tcW w:w="814" w:type="dxa"/>
            <w:shd w:val="clear" w:color="auto" w:fill="auto"/>
          </w:tcPr>
          <w:p w14:paraId="2E75DA1D" w14:textId="77777777" w:rsidR="00C6128A" w:rsidRPr="00C6128A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14:paraId="7A3D68B7" w14:textId="77777777" w:rsidR="00C6128A" w:rsidRPr="00C6128A" w:rsidRDefault="00C6128A" w:rsidP="0065396C">
            <w:pPr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14:paraId="20E7410C" w14:textId="77777777" w:rsidR="00C6128A" w:rsidRPr="00C6128A" w:rsidRDefault="00C6128A" w:rsidP="0065396C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143.200,00</w:t>
            </w:r>
          </w:p>
        </w:tc>
        <w:tc>
          <w:tcPr>
            <w:tcW w:w="1809" w:type="dxa"/>
          </w:tcPr>
          <w:p w14:paraId="62B739E8" w14:textId="77777777" w:rsidR="00C6128A" w:rsidRPr="00C6128A" w:rsidRDefault="00C6128A" w:rsidP="0065396C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142.534,75</w:t>
            </w:r>
          </w:p>
        </w:tc>
      </w:tr>
    </w:tbl>
    <w:p w14:paraId="5C46AC79" w14:textId="77777777" w:rsidR="00C6128A" w:rsidRPr="00C6128A" w:rsidRDefault="00C6128A" w:rsidP="00C6128A">
      <w:pPr>
        <w:jc w:val="both"/>
        <w:rPr>
          <w:rFonts w:eastAsia="Calibri"/>
          <w:sz w:val="24"/>
          <w:szCs w:val="24"/>
        </w:rPr>
      </w:pPr>
    </w:p>
    <w:p w14:paraId="1E538A75" w14:textId="77777777" w:rsidR="00C6128A" w:rsidRPr="008C06AE" w:rsidRDefault="00C6128A" w:rsidP="00C6128A">
      <w:pPr>
        <w:rPr>
          <w:rFonts w:eastAsia="Calibri"/>
          <w:b/>
          <w:sz w:val="24"/>
          <w:szCs w:val="24"/>
        </w:rPr>
      </w:pPr>
      <w:r w:rsidRPr="00C6128A">
        <w:rPr>
          <w:rFonts w:eastAsia="Calibri"/>
          <w:b/>
          <w:bCs/>
          <w:sz w:val="24"/>
          <w:szCs w:val="24"/>
        </w:rPr>
        <w:t>1</w:t>
      </w:r>
      <w:r w:rsidRPr="008C06AE">
        <w:rPr>
          <w:rFonts w:eastAsia="Calibri"/>
          <w:sz w:val="24"/>
          <w:szCs w:val="24"/>
        </w:rPr>
        <w:t xml:space="preserve">. </w:t>
      </w:r>
      <w:r w:rsidRPr="008C06AE">
        <w:rPr>
          <w:rFonts w:eastAsia="Calibri"/>
          <w:b/>
          <w:sz w:val="24"/>
          <w:szCs w:val="24"/>
        </w:rPr>
        <w:t>ODRŽAVANJE NERAZVRSTANIH CESTA</w:t>
      </w:r>
    </w:p>
    <w:p w14:paraId="05F35E95" w14:textId="77777777" w:rsidR="00C6128A" w:rsidRPr="008C06AE" w:rsidRDefault="00C6128A" w:rsidP="00C6128A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062"/>
        <w:gridCol w:w="3045"/>
        <w:gridCol w:w="2406"/>
        <w:gridCol w:w="1831"/>
      </w:tblGrid>
      <w:tr w:rsidR="00C6128A" w:rsidRPr="008C06AE" w14:paraId="2D0026FF" w14:textId="77777777" w:rsidTr="0065396C">
        <w:tc>
          <w:tcPr>
            <w:tcW w:w="726" w:type="dxa"/>
            <w:shd w:val="clear" w:color="auto" w:fill="D9D9D9"/>
          </w:tcPr>
          <w:p w14:paraId="648036D2" w14:textId="77777777" w:rsidR="00C6128A" w:rsidRPr="008C06AE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C06AE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8C06AE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14:paraId="25C3F513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14:paraId="699DAB1F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502" w:type="dxa"/>
            <w:shd w:val="clear" w:color="auto" w:fill="D9D9D9"/>
          </w:tcPr>
          <w:p w14:paraId="60BAC091" w14:textId="77777777" w:rsidR="00C6128A" w:rsidRPr="008C06AE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I.IZMJENE I DOPUNE</w:t>
            </w:r>
          </w:p>
        </w:tc>
        <w:tc>
          <w:tcPr>
            <w:tcW w:w="1858" w:type="dxa"/>
            <w:shd w:val="clear" w:color="auto" w:fill="D9D9D9"/>
          </w:tcPr>
          <w:p w14:paraId="777A61A0" w14:textId="77777777" w:rsidR="00C6128A" w:rsidRPr="008C06AE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IZVRŠENJE</w:t>
            </w:r>
          </w:p>
        </w:tc>
      </w:tr>
      <w:tr w:rsidR="00C6128A" w:rsidRPr="00C6128A" w14:paraId="652B50AE" w14:textId="77777777" w:rsidTr="0065396C">
        <w:tc>
          <w:tcPr>
            <w:tcW w:w="726" w:type="dxa"/>
          </w:tcPr>
          <w:p w14:paraId="79E4BF74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1083" w:type="dxa"/>
          </w:tcPr>
          <w:p w14:paraId="5791B588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14:paraId="0BEE0DEF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Čišćenje snijega</w:t>
            </w:r>
          </w:p>
        </w:tc>
        <w:tc>
          <w:tcPr>
            <w:tcW w:w="2502" w:type="dxa"/>
          </w:tcPr>
          <w:p w14:paraId="4699300A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3.000,00</w:t>
            </w:r>
          </w:p>
        </w:tc>
        <w:tc>
          <w:tcPr>
            <w:tcW w:w="1858" w:type="dxa"/>
          </w:tcPr>
          <w:p w14:paraId="7DD4BB88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1.343,70</w:t>
            </w:r>
          </w:p>
        </w:tc>
      </w:tr>
      <w:tr w:rsidR="00C6128A" w:rsidRPr="00C6128A" w14:paraId="6AAD67A2" w14:textId="77777777" w:rsidTr="0065396C">
        <w:tc>
          <w:tcPr>
            <w:tcW w:w="726" w:type="dxa"/>
          </w:tcPr>
          <w:p w14:paraId="49C3223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14:paraId="5E046D3F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14:paraId="6ADFFED9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Održavanje cesta i poljskih putova</w:t>
            </w:r>
          </w:p>
        </w:tc>
        <w:tc>
          <w:tcPr>
            <w:tcW w:w="2502" w:type="dxa"/>
          </w:tcPr>
          <w:p w14:paraId="2E40B96D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77.000,00</w:t>
            </w:r>
          </w:p>
        </w:tc>
        <w:tc>
          <w:tcPr>
            <w:tcW w:w="1858" w:type="dxa"/>
          </w:tcPr>
          <w:p w14:paraId="04166856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85.558,67</w:t>
            </w:r>
          </w:p>
        </w:tc>
      </w:tr>
      <w:tr w:rsidR="00C6128A" w:rsidRPr="00C6128A" w14:paraId="7FF41A98" w14:textId="77777777" w:rsidTr="0065396C">
        <w:tc>
          <w:tcPr>
            <w:tcW w:w="726" w:type="dxa"/>
          </w:tcPr>
          <w:p w14:paraId="196D9B21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CE4FC55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B11D53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14:paraId="00BEC7D5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100.000,00</w:t>
            </w:r>
          </w:p>
        </w:tc>
        <w:tc>
          <w:tcPr>
            <w:tcW w:w="1858" w:type="dxa"/>
          </w:tcPr>
          <w:p w14:paraId="3204DF3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86.902,37</w:t>
            </w:r>
          </w:p>
        </w:tc>
      </w:tr>
    </w:tbl>
    <w:p w14:paraId="52AD27D9" w14:textId="77777777" w:rsidR="00C6128A" w:rsidRPr="00C6128A" w:rsidRDefault="00C6128A" w:rsidP="00C6128A">
      <w:pPr>
        <w:jc w:val="both"/>
        <w:rPr>
          <w:rFonts w:eastAsia="Calibri"/>
          <w:sz w:val="24"/>
          <w:szCs w:val="24"/>
        </w:rPr>
      </w:pPr>
    </w:p>
    <w:p w14:paraId="57DEA458" w14:textId="77777777" w:rsidR="00C6128A" w:rsidRPr="00C6128A" w:rsidRDefault="00C6128A" w:rsidP="00C6128A">
      <w:pPr>
        <w:rPr>
          <w:rFonts w:eastAsia="Calibri"/>
          <w:b/>
          <w:sz w:val="24"/>
          <w:szCs w:val="24"/>
        </w:rPr>
      </w:pPr>
      <w:r w:rsidRPr="00C6128A">
        <w:rPr>
          <w:rFonts w:eastAsia="Calibri"/>
          <w:b/>
          <w:sz w:val="24"/>
          <w:szCs w:val="24"/>
        </w:rPr>
        <w:t>2</w:t>
      </w:r>
      <w:r w:rsidRPr="00C6128A">
        <w:rPr>
          <w:rFonts w:eastAsia="Calibri"/>
          <w:sz w:val="24"/>
          <w:szCs w:val="24"/>
        </w:rPr>
        <w:t xml:space="preserve">. </w:t>
      </w:r>
      <w:r w:rsidRPr="00C6128A">
        <w:rPr>
          <w:rFonts w:eastAsia="Calibri"/>
          <w:b/>
          <w:sz w:val="24"/>
          <w:szCs w:val="24"/>
        </w:rPr>
        <w:t xml:space="preserve">ODRŽAVANJE JAVNIH ZELENIH POVRŠINA </w:t>
      </w:r>
    </w:p>
    <w:p w14:paraId="1353AF1F" w14:textId="77777777" w:rsidR="00C6128A" w:rsidRPr="00C6128A" w:rsidRDefault="00C6128A" w:rsidP="00C6128A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061"/>
        <w:gridCol w:w="3022"/>
        <w:gridCol w:w="2433"/>
        <w:gridCol w:w="1822"/>
      </w:tblGrid>
      <w:tr w:rsidR="00C6128A" w:rsidRPr="00C6128A" w14:paraId="7F7A0523" w14:textId="77777777" w:rsidTr="0065396C">
        <w:tc>
          <w:tcPr>
            <w:tcW w:w="731" w:type="dxa"/>
            <w:shd w:val="clear" w:color="auto" w:fill="D9D9D9"/>
          </w:tcPr>
          <w:p w14:paraId="0C71E20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6128A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C6128A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14:paraId="07F7D426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14:paraId="4992677B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14:paraId="1098C3EF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I.IZMJENE I DOPUNE</w:t>
            </w:r>
          </w:p>
        </w:tc>
        <w:tc>
          <w:tcPr>
            <w:tcW w:w="1844" w:type="dxa"/>
            <w:shd w:val="clear" w:color="auto" w:fill="D9D9D9"/>
          </w:tcPr>
          <w:p w14:paraId="4FA1710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IZVRŠENJE</w:t>
            </w:r>
          </w:p>
        </w:tc>
      </w:tr>
      <w:tr w:rsidR="00C6128A" w:rsidRPr="00C6128A" w14:paraId="373C28CB" w14:textId="77777777" w:rsidTr="0065396C">
        <w:tc>
          <w:tcPr>
            <w:tcW w:w="731" w:type="dxa"/>
          </w:tcPr>
          <w:p w14:paraId="072409A1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14:paraId="0C9206F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14:paraId="5922AC7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Košnja bankina</w:t>
            </w:r>
          </w:p>
        </w:tc>
        <w:tc>
          <w:tcPr>
            <w:tcW w:w="2516" w:type="dxa"/>
          </w:tcPr>
          <w:p w14:paraId="223E3C0D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6.200,00</w:t>
            </w:r>
          </w:p>
        </w:tc>
        <w:tc>
          <w:tcPr>
            <w:tcW w:w="1844" w:type="dxa"/>
          </w:tcPr>
          <w:p w14:paraId="48927FC3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6.187,50</w:t>
            </w:r>
          </w:p>
        </w:tc>
      </w:tr>
      <w:tr w:rsidR="00C6128A" w:rsidRPr="00C6128A" w14:paraId="593903F8" w14:textId="77777777" w:rsidTr="0065396C">
        <w:tc>
          <w:tcPr>
            <w:tcW w:w="731" w:type="dxa"/>
          </w:tcPr>
          <w:p w14:paraId="19F5BC21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33F034D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6E552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14:paraId="5AC47049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6.200,00</w:t>
            </w:r>
          </w:p>
        </w:tc>
        <w:tc>
          <w:tcPr>
            <w:tcW w:w="1844" w:type="dxa"/>
          </w:tcPr>
          <w:p w14:paraId="3D14923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6.187,50</w:t>
            </w:r>
          </w:p>
        </w:tc>
      </w:tr>
    </w:tbl>
    <w:p w14:paraId="7B5A1456" w14:textId="77777777" w:rsidR="00C6128A" w:rsidRPr="00C6128A" w:rsidRDefault="00C6128A" w:rsidP="00C6128A">
      <w:pPr>
        <w:rPr>
          <w:rFonts w:eastAsia="Calibri"/>
          <w:sz w:val="24"/>
          <w:szCs w:val="24"/>
        </w:rPr>
      </w:pPr>
    </w:p>
    <w:p w14:paraId="49CB1FE0" w14:textId="77777777" w:rsidR="00C6128A" w:rsidRPr="008C06AE" w:rsidRDefault="00C6128A" w:rsidP="00C6128A">
      <w:pPr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3.</w:t>
      </w:r>
      <w:r w:rsidRPr="008C06AE">
        <w:rPr>
          <w:rFonts w:eastAsia="Calibri"/>
          <w:sz w:val="24"/>
          <w:szCs w:val="24"/>
        </w:rPr>
        <w:t xml:space="preserve">  </w:t>
      </w:r>
      <w:r w:rsidRPr="008C06AE">
        <w:rPr>
          <w:rFonts w:eastAsia="Calibri"/>
          <w:b/>
          <w:sz w:val="24"/>
          <w:szCs w:val="24"/>
        </w:rPr>
        <w:t>ODRŽAVANJE GROBLJA</w:t>
      </w:r>
    </w:p>
    <w:p w14:paraId="1092BF4D" w14:textId="77777777" w:rsidR="00C6128A" w:rsidRPr="008C06AE" w:rsidRDefault="00C6128A" w:rsidP="00C6128A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067"/>
        <w:gridCol w:w="3019"/>
        <w:gridCol w:w="2388"/>
        <w:gridCol w:w="1865"/>
      </w:tblGrid>
      <w:tr w:rsidR="00C6128A" w:rsidRPr="00C6128A" w14:paraId="6CC0DED5" w14:textId="77777777" w:rsidTr="0065396C">
        <w:tc>
          <w:tcPr>
            <w:tcW w:w="730" w:type="dxa"/>
            <w:shd w:val="clear" w:color="auto" w:fill="D9D9D9"/>
          </w:tcPr>
          <w:p w14:paraId="68C1A82A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6128A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C6128A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14:paraId="685D402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14:paraId="5C7208E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14:paraId="1DCC7AB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I.IZMJENE I DOPUNE</w:t>
            </w:r>
          </w:p>
        </w:tc>
        <w:tc>
          <w:tcPr>
            <w:tcW w:w="1891" w:type="dxa"/>
            <w:shd w:val="clear" w:color="auto" w:fill="D9D9D9"/>
          </w:tcPr>
          <w:p w14:paraId="488D389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IZVRŠENJE</w:t>
            </w:r>
          </w:p>
        </w:tc>
      </w:tr>
      <w:tr w:rsidR="00C6128A" w:rsidRPr="00C6128A" w14:paraId="2773D4A7" w14:textId="77777777" w:rsidTr="0065396C">
        <w:tc>
          <w:tcPr>
            <w:tcW w:w="730" w:type="dxa"/>
          </w:tcPr>
          <w:p w14:paraId="3E317363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14:paraId="0A2466E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14:paraId="318D29ED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Održavanje groblja i mrtvačnice</w:t>
            </w:r>
          </w:p>
        </w:tc>
        <w:tc>
          <w:tcPr>
            <w:tcW w:w="2469" w:type="dxa"/>
          </w:tcPr>
          <w:p w14:paraId="0F8E39C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8.000,00</w:t>
            </w:r>
          </w:p>
        </w:tc>
        <w:tc>
          <w:tcPr>
            <w:tcW w:w="1891" w:type="dxa"/>
          </w:tcPr>
          <w:p w14:paraId="5E4C12A3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8.109,07</w:t>
            </w:r>
          </w:p>
        </w:tc>
      </w:tr>
      <w:tr w:rsidR="00C6128A" w:rsidRPr="00C6128A" w14:paraId="7827DA06" w14:textId="77777777" w:rsidTr="0065396C">
        <w:tc>
          <w:tcPr>
            <w:tcW w:w="730" w:type="dxa"/>
          </w:tcPr>
          <w:p w14:paraId="21B1D18D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14:paraId="3DC0E19E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14:paraId="2B9C4A9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Oprema za mrtvačnicu</w:t>
            </w:r>
          </w:p>
        </w:tc>
        <w:tc>
          <w:tcPr>
            <w:tcW w:w="2469" w:type="dxa"/>
          </w:tcPr>
          <w:p w14:paraId="25E6FED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2.000,00</w:t>
            </w:r>
          </w:p>
        </w:tc>
        <w:tc>
          <w:tcPr>
            <w:tcW w:w="1891" w:type="dxa"/>
          </w:tcPr>
          <w:p w14:paraId="29CB527A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2.000,00</w:t>
            </w:r>
          </w:p>
        </w:tc>
      </w:tr>
      <w:tr w:rsidR="00C6128A" w:rsidRPr="00C6128A" w14:paraId="5B49C2DF" w14:textId="77777777" w:rsidTr="0065396C">
        <w:tc>
          <w:tcPr>
            <w:tcW w:w="730" w:type="dxa"/>
          </w:tcPr>
          <w:p w14:paraId="2BE411DD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14:paraId="678E2486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323291</w:t>
            </w:r>
          </w:p>
        </w:tc>
        <w:tc>
          <w:tcPr>
            <w:tcW w:w="3119" w:type="dxa"/>
          </w:tcPr>
          <w:p w14:paraId="531C0F55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Rekonstrukcija asfaltiranih pješačkih staza</w:t>
            </w:r>
          </w:p>
        </w:tc>
        <w:tc>
          <w:tcPr>
            <w:tcW w:w="2469" w:type="dxa"/>
          </w:tcPr>
          <w:p w14:paraId="768503DF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14:paraId="67F2739A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C6128A" w:rsidRPr="00C6128A" w14:paraId="74931CE9" w14:textId="77777777" w:rsidTr="0065396C">
        <w:tc>
          <w:tcPr>
            <w:tcW w:w="730" w:type="dxa"/>
          </w:tcPr>
          <w:p w14:paraId="37C5BC61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7D8A723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0B1A6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14:paraId="02FBEF2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10.000,00</w:t>
            </w:r>
          </w:p>
        </w:tc>
        <w:tc>
          <w:tcPr>
            <w:tcW w:w="1891" w:type="dxa"/>
          </w:tcPr>
          <w:p w14:paraId="1613118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10.109,07</w:t>
            </w:r>
          </w:p>
        </w:tc>
      </w:tr>
    </w:tbl>
    <w:p w14:paraId="4AC91D71" w14:textId="77777777" w:rsidR="00C6128A" w:rsidRPr="00C6128A" w:rsidRDefault="00C6128A" w:rsidP="00C6128A">
      <w:pPr>
        <w:rPr>
          <w:rFonts w:eastAsia="Calibri"/>
          <w:sz w:val="24"/>
          <w:szCs w:val="24"/>
        </w:rPr>
      </w:pPr>
    </w:p>
    <w:p w14:paraId="207B4933" w14:textId="77777777" w:rsidR="00C6128A" w:rsidRPr="00C6128A" w:rsidRDefault="00C6128A" w:rsidP="00C6128A">
      <w:pPr>
        <w:rPr>
          <w:rFonts w:eastAsia="Calibri"/>
          <w:sz w:val="24"/>
          <w:szCs w:val="24"/>
        </w:rPr>
      </w:pPr>
      <w:r w:rsidRPr="00C6128A">
        <w:rPr>
          <w:rFonts w:eastAsia="Calibri"/>
          <w:b/>
          <w:sz w:val="24"/>
          <w:szCs w:val="24"/>
        </w:rPr>
        <w:t>4.</w:t>
      </w:r>
      <w:r w:rsidRPr="00C6128A">
        <w:rPr>
          <w:rFonts w:eastAsia="Calibri"/>
          <w:sz w:val="24"/>
          <w:szCs w:val="24"/>
        </w:rPr>
        <w:t xml:space="preserve"> </w:t>
      </w:r>
      <w:r w:rsidRPr="00C6128A">
        <w:rPr>
          <w:rFonts w:eastAsia="Calibri"/>
          <w:b/>
          <w:sz w:val="24"/>
          <w:szCs w:val="24"/>
        </w:rPr>
        <w:t>ODRŽAVANJE JAVNE RASVJETE</w:t>
      </w:r>
      <w:r w:rsidRPr="00C6128A">
        <w:rPr>
          <w:rFonts w:eastAsia="Calibri"/>
          <w:sz w:val="24"/>
          <w:szCs w:val="24"/>
        </w:rPr>
        <w:tab/>
      </w:r>
    </w:p>
    <w:p w14:paraId="34B3F881" w14:textId="77777777" w:rsidR="00C6128A" w:rsidRPr="00C6128A" w:rsidRDefault="00C6128A" w:rsidP="00C6128A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067"/>
        <w:gridCol w:w="3019"/>
        <w:gridCol w:w="2388"/>
        <w:gridCol w:w="1865"/>
      </w:tblGrid>
      <w:tr w:rsidR="00C6128A" w:rsidRPr="00C6128A" w14:paraId="06F0B23F" w14:textId="77777777" w:rsidTr="0065396C">
        <w:tc>
          <w:tcPr>
            <w:tcW w:w="730" w:type="dxa"/>
            <w:shd w:val="clear" w:color="auto" w:fill="D9D9D9"/>
          </w:tcPr>
          <w:p w14:paraId="77513192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6128A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C6128A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14:paraId="00E79D89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14:paraId="50934F09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14:paraId="3E4BE3F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I.IZMJENE I DOPUNE</w:t>
            </w:r>
          </w:p>
        </w:tc>
        <w:tc>
          <w:tcPr>
            <w:tcW w:w="1891" w:type="dxa"/>
            <w:shd w:val="clear" w:color="auto" w:fill="D9D9D9"/>
          </w:tcPr>
          <w:p w14:paraId="00744110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IZVRŠENJE</w:t>
            </w:r>
          </w:p>
        </w:tc>
      </w:tr>
      <w:tr w:rsidR="00C6128A" w:rsidRPr="00C6128A" w14:paraId="5E99B85F" w14:textId="77777777" w:rsidTr="0065396C">
        <w:tc>
          <w:tcPr>
            <w:tcW w:w="730" w:type="dxa"/>
          </w:tcPr>
          <w:p w14:paraId="5AF2CD8A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14:paraId="2FC40462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14:paraId="0DE8EC49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469" w:type="dxa"/>
          </w:tcPr>
          <w:p w14:paraId="3BBD675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21.000,00</w:t>
            </w:r>
          </w:p>
        </w:tc>
        <w:tc>
          <w:tcPr>
            <w:tcW w:w="1891" w:type="dxa"/>
          </w:tcPr>
          <w:p w14:paraId="6C323EA2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23.342,75</w:t>
            </w:r>
          </w:p>
        </w:tc>
      </w:tr>
      <w:tr w:rsidR="00C6128A" w:rsidRPr="00C6128A" w14:paraId="25C086E4" w14:textId="77777777" w:rsidTr="0065396C">
        <w:tc>
          <w:tcPr>
            <w:tcW w:w="730" w:type="dxa"/>
          </w:tcPr>
          <w:p w14:paraId="4A430787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14:paraId="088498EB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14:paraId="61EB1ECD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 xml:space="preserve">Električna energija – </w:t>
            </w:r>
            <w:proofErr w:type="spellStart"/>
            <w:r w:rsidRPr="00C6128A">
              <w:rPr>
                <w:rFonts w:eastAsia="Calibri"/>
                <w:sz w:val="24"/>
                <w:szCs w:val="24"/>
              </w:rPr>
              <w:t>mrežarina</w:t>
            </w:r>
            <w:proofErr w:type="spellEnd"/>
            <w:r w:rsidRPr="00C6128A">
              <w:rPr>
                <w:rFonts w:eastAsia="Calibri"/>
                <w:sz w:val="24"/>
                <w:szCs w:val="24"/>
              </w:rPr>
              <w:t xml:space="preserve"> javna rasvjeta</w:t>
            </w:r>
          </w:p>
        </w:tc>
        <w:tc>
          <w:tcPr>
            <w:tcW w:w="2469" w:type="dxa"/>
          </w:tcPr>
          <w:p w14:paraId="1409777E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14:paraId="4A39C828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C6128A" w:rsidRPr="00C6128A" w14:paraId="7D550EF5" w14:textId="77777777" w:rsidTr="0065396C">
        <w:tc>
          <w:tcPr>
            <w:tcW w:w="730" w:type="dxa"/>
          </w:tcPr>
          <w:p w14:paraId="6603A2EE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14:paraId="348E76F4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14:paraId="58763718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469" w:type="dxa"/>
          </w:tcPr>
          <w:p w14:paraId="4A2C865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6.000,00</w:t>
            </w:r>
          </w:p>
        </w:tc>
        <w:tc>
          <w:tcPr>
            <w:tcW w:w="1891" w:type="dxa"/>
          </w:tcPr>
          <w:p w14:paraId="292B4DD1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C6128A">
              <w:rPr>
                <w:rFonts w:eastAsia="Calibri"/>
                <w:sz w:val="24"/>
                <w:szCs w:val="24"/>
              </w:rPr>
              <w:t>15.993,06</w:t>
            </w:r>
          </w:p>
        </w:tc>
      </w:tr>
      <w:tr w:rsidR="00C6128A" w:rsidRPr="00C6128A" w14:paraId="0253662C" w14:textId="77777777" w:rsidTr="0065396C">
        <w:tc>
          <w:tcPr>
            <w:tcW w:w="730" w:type="dxa"/>
          </w:tcPr>
          <w:p w14:paraId="432BCA82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204C0A9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5FC84C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14:paraId="7493C83A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27.000,00</w:t>
            </w:r>
          </w:p>
        </w:tc>
        <w:tc>
          <w:tcPr>
            <w:tcW w:w="1891" w:type="dxa"/>
          </w:tcPr>
          <w:p w14:paraId="647547E1" w14:textId="77777777" w:rsidR="00C6128A" w:rsidRPr="00C6128A" w:rsidRDefault="00C6128A" w:rsidP="0065396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6128A">
              <w:rPr>
                <w:rFonts w:eastAsia="Calibri"/>
                <w:b/>
                <w:sz w:val="24"/>
                <w:szCs w:val="24"/>
              </w:rPr>
              <w:t>39.335,81</w:t>
            </w:r>
          </w:p>
        </w:tc>
      </w:tr>
    </w:tbl>
    <w:p w14:paraId="54835AE2" w14:textId="77777777" w:rsidR="00C6128A" w:rsidRPr="00C6128A" w:rsidRDefault="00C6128A" w:rsidP="00C6128A">
      <w:pPr>
        <w:jc w:val="both"/>
        <w:rPr>
          <w:rFonts w:eastAsia="Calibri"/>
          <w:sz w:val="24"/>
          <w:szCs w:val="24"/>
        </w:rPr>
      </w:pPr>
    </w:p>
    <w:p w14:paraId="4E427315" w14:textId="77777777" w:rsidR="00C6128A" w:rsidRPr="008C06AE" w:rsidRDefault="00C6128A" w:rsidP="00C6128A">
      <w:pPr>
        <w:contextualSpacing/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Članak 2.</w:t>
      </w:r>
    </w:p>
    <w:p w14:paraId="6645DB72" w14:textId="77777777" w:rsidR="00C6128A" w:rsidRPr="008C06AE" w:rsidRDefault="00C6128A" w:rsidP="00C6128A">
      <w:pPr>
        <w:jc w:val="both"/>
        <w:rPr>
          <w:rFonts w:eastAsia="Calibri"/>
          <w:sz w:val="24"/>
          <w:szCs w:val="24"/>
        </w:rPr>
      </w:pPr>
      <w:r w:rsidRPr="008C06AE">
        <w:rPr>
          <w:rFonts w:eastAsia="Calibri"/>
          <w:sz w:val="24"/>
          <w:szCs w:val="24"/>
        </w:rPr>
        <w:t xml:space="preserve">Sredstva potrebna za ostvarivanje ovog Programa planiraju se iz sljedećih izvora: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211"/>
        <w:gridCol w:w="2381"/>
        <w:gridCol w:w="2381"/>
      </w:tblGrid>
      <w:tr w:rsidR="00C6128A" w:rsidRPr="008C06AE" w14:paraId="571DFFE7" w14:textId="77777777" w:rsidTr="0065396C">
        <w:tc>
          <w:tcPr>
            <w:tcW w:w="1101" w:type="dxa"/>
            <w:shd w:val="clear" w:color="auto" w:fill="D9D9D9"/>
          </w:tcPr>
          <w:p w14:paraId="2100970E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C06AE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8C06AE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14:paraId="2EAFCA7B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14:paraId="28F794B8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Procjena prihoda u kn</w:t>
            </w:r>
          </w:p>
        </w:tc>
        <w:tc>
          <w:tcPr>
            <w:tcW w:w="2410" w:type="dxa"/>
            <w:shd w:val="clear" w:color="auto" w:fill="D9D9D9"/>
          </w:tcPr>
          <w:p w14:paraId="3D112DFC" w14:textId="77777777" w:rsidR="00C6128A" w:rsidRPr="008C06AE" w:rsidRDefault="00C6128A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Izvršenje</w:t>
            </w:r>
          </w:p>
        </w:tc>
      </w:tr>
      <w:tr w:rsidR="00C6128A" w:rsidRPr="008C06AE" w14:paraId="0A0EF3C7" w14:textId="77777777" w:rsidTr="0065396C">
        <w:tc>
          <w:tcPr>
            <w:tcW w:w="1101" w:type="dxa"/>
            <w:shd w:val="clear" w:color="auto" w:fill="auto"/>
          </w:tcPr>
          <w:p w14:paraId="34EF1537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3260" w:type="dxa"/>
            <w:shd w:val="clear" w:color="auto" w:fill="auto"/>
          </w:tcPr>
          <w:p w14:paraId="530D9FB8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14:paraId="4CB52D49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345.000,00</w:t>
            </w:r>
          </w:p>
        </w:tc>
        <w:tc>
          <w:tcPr>
            <w:tcW w:w="2410" w:type="dxa"/>
          </w:tcPr>
          <w:p w14:paraId="5D972262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342.179,18</w:t>
            </w:r>
          </w:p>
        </w:tc>
      </w:tr>
      <w:tr w:rsidR="00C6128A" w:rsidRPr="008C06AE" w14:paraId="7954E41C" w14:textId="77777777" w:rsidTr="0065396C">
        <w:tc>
          <w:tcPr>
            <w:tcW w:w="1101" w:type="dxa"/>
            <w:shd w:val="clear" w:color="auto" w:fill="auto"/>
          </w:tcPr>
          <w:p w14:paraId="7AAADB87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14:paraId="07B4B9C4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14:paraId="3B474116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195.000,00</w:t>
            </w:r>
          </w:p>
        </w:tc>
        <w:tc>
          <w:tcPr>
            <w:tcW w:w="2410" w:type="dxa"/>
          </w:tcPr>
          <w:p w14:paraId="3798BB44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184.215,88</w:t>
            </w:r>
          </w:p>
        </w:tc>
      </w:tr>
      <w:tr w:rsidR="00C6128A" w:rsidRPr="008C06AE" w14:paraId="1D844F73" w14:textId="77777777" w:rsidTr="0065396C">
        <w:tc>
          <w:tcPr>
            <w:tcW w:w="1101" w:type="dxa"/>
            <w:shd w:val="clear" w:color="auto" w:fill="auto"/>
          </w:tcPr>
          <w:p w14:paraId="48C00028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3260" w:type="dxa"/>
            <w:shd w:val="clear" w:color="auto" w:fill="auto"/>
          </w:tcPr>
          <w:p w14:paraId="08D2CD49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14:paraId="1A1A1954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42.500,00</w:t>
            </w:r>
          </w:p>
        </w:tc>
        <w:tc>
          <w:tcPr>
            <w:tcW w:w="2410" w:type="dxa"/>
          </w:tcPr>
          <w:p w14:paraId="764A5AA4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42.212,00</w:t>
            </w:r>
          </w:p>
        </w:tc>
      </w:tr>
      <w:tr w:rsidR="00C6128A" w:rsidRPr="008C06AE" w14:paraId="6213F9DF" w14:textId="77777777" w:rsidTr="0065396C">
        <w:tc>
          <w:tcPr>
            <w:tcW w:w="1101" w:type="dxa"/>
            <w:shd w:val="clear" w:color="auto" w:fill="auto"/>
          </w:tcPr>
          <w:p w14:paraId="77E8AAA4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14:paraId="33E75ACD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14:paraId="4D9342D0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218.500,00</w:t>
            </w:r>
          </w:p>
        </w:tc>
        <w:tc>
          <w:tcPr>
            <w:tcW w:w="2410" w:type="dxa"/>
          </w:tcPr>
          <w:p w14:paraId="25770553" w14:textId="77777777" w:rsidR="00C6128A" w:rsidRPr="008C06AE" w:rsidRDefault="00C6128A" w:rsidP="0065396C">
            <w:pPr>
              <w:jc w:val="right"/>
              <w:rPr>
                <w:rFonts w:eastAsia="Calibri"/>
                <w:sz w:val="24"/>
                <w:szCs w:val="24"/>
              </w:rPr>
            </w:pPr>
            <w:r w:rsidRPr="008C06AE">
              <w:rPr>
                <w:rFonts w:eastAsia="Calibri"/>
                <w:sz w:val="24"/>
                <w:szCs w:val="24"/>
              </w:rPr>
              <w:t>241.895,02</w:t>
            </w:r>
          </w:p>
        </w:tc>
      </w:tr>
      <w:tr w:rsidR="00C6128A" w:rsidRPr="008C06AE" w14:paraId="43DFF595" w14:textId="77777777" w:rsidTr="0065396C">
        <w:tc>
          <w:tcPr>
            <w:tcW w:w="1101" w:type="dxa"/>
            <w:shd w:val="clear" w:color="auto" w:fill="auto"/>
          </w:tcPr>
          <w:p w14:paraId="3365CD1C" w14:textId="77777777" w:rsidR="00C6128A" w:rsidRPr="008C06AE" w:rsidRDefault="00C6128A" w:rsidP="0065396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7A70A1" w14:textId="77777777" w:rsidR="00C6128A" w:rsidRPr="008C06AE" w:rsidRDefault="00C6128A" w:rsidP="0065396C">
            <w:pPr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14:paraId="6B3FB8F0" w14:textId="77777777" w:rsidR="00C6128A" w:rsidRPr="008C06AE" w:rsidRDefault="00C6128A" w:rsidP="0065396C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801.000,00</w:t>
            </w:r>
          </w:p>
        </w:tc>
        <w:tc>
          <w:tcPr>
            <w:tcW w:w="2410" w:type="dxa"/>
          </w:tcPr>
          <w:p w14:paraId="06A6B0F9" w14:textId="77777777" w:rsidR="00C6128A" w:rsidRPr="008C06AE" w:rsidRDefault="00C6128A" w:rsidP="0065396C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C06AE">
              <w:rPr>
                <w:rFonts w:eastAsia="Calibri"/>
                <w:b/>
                <w:sz w:val="24"/>
                <w:szCs w:val="24"/>
              </w:rPr>
              <w:t>810.502,08</w:t>
            </w:r>
          </w:p>
        </w:tc>
      </w:tr>
    </w:tbl>
    <w:p w14:paraId="01DD26A8" w14:textId="77777777" w:rsidR="00C6128A" w:rsidRDefault="00C6128A" w:rsidP="00C6128A">
      <w:pPr>
        <w:rPr>
          <w:rFonts w:eastAsia="Calibri"/>
          <w:sz w:val="24"/>
          <w:szCs w:val="24"/>
        </w:rPr>
      </w:pPr>
    </w:p>
    <w:p w14:paraId="1C20A020" w14:textId="77777777" w:rsidR="00C6128A" w:rsidRPr="008C06AE" w:rsidRDefault="00C6128A" w:rsidP="00C6128A">
      <w:pPr>
        <w:rPr>
          <w:rFonts w:eastAsia="Calibri"/>
          <w:sz w:val="24"/>
          <w:szCs w:val="24"/>
        </w:rPr>
      </w:pPr>
    </w:p>
    <w:p w14:paraId="2AAB9BBC" w14:textId="77777777" w:rsidR="00C6128A" w:rsidRPr="008C06AE" w:rsidRDefault="00C6128A" w:rsidP="00C6128A">
      <w:pPr>
        <w:contextualSpacing/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lastRenderedPageBreak/>
        <w:t>Članak 3.</w:t>
      </w:r>
    </w:p>
    <w:p w14:paraId="148236F1" w14:textId="77777777" w:rsidR="00C6128A" w:rsidRPr="00C6128A" w:rsidRDefault="00C6128A" w:rsidP="00C6128A">
      <w:pPr>
        <w:contextualSpacing/>
        <w:jc w:val="both"/>
        <w:rPr>
          <w:rFonts w:eastAsia="Calibri"/>
          <w:sz w:val="24"/>
          <w:szCs w:val="24"/>
        </w:rPr>
      </w:pPr>
      <w:r w:rsidRPr="008C06AE">
        <w:rPr>
          <w:rFonts w:eastAsia="Calibri"/>
          <w:sz w:val="24"/>
          <w:szCs w:val="24"/>
        </w:rPr>
        <w:t>Za održavanje komunalne infrastrukture u 202</w:t>
      </w:r>
      <w:r>
        <w:rPr>
          <w:rFonts w:eastAsia="Calibri"/>
          <w:sz w:val="24"/>
          <w:szCs w:val="24"/>
        </w:rPr>
        <w:t>3</w:t>
      </w:r>
      <w:r w:rsidRPr="008C06AE">
        <w:rPr>
          <w:rFonts w:eastAsia="Calibri"/>
          <w:sz w:val="24"/>
          <w:szCs w:val="24"/>
        </w:rPr>
        <w:t xml:space="preserve">. godini ukupno je utrošeno </w:t>
      </w:r>
      <w:r w:rsidRPr="00C6128A">
        <w:rPr>
          <w:rFonts w:eastAsia="Calibri"/>
          <w:b/>
          <w:sz w:val="24"/>
          <w:szCs w:val="24"/>
        </w:rPr>
        <w:t>810.502,08</w:t>
      </w:r>
      <w:r w:rsidRPr="00C6128A">
        <w:rPr>
          <w:rFonts w:eastAsia="Calibri"/>
          <w:sz w:val="24"/>
          <w:szCs w:val="24"/>
        </w:rPr>
        <w:t xml:space="preserve"> </w:t>
      </w:r>
      <w:r w:rsidRPr="00C6128A">
        <w:rPr>
          <w:rFonts w:eastAsia="Calibri"/>
          <w:b/>
          <w:sz w:val="24"/>
          <w:szCs w:val="24"/>
        </w:rPr>
        <w:t>EUR</w:t>
      </w:r>
      <w:r w:rsidRPr="00C6128A">
        <w:rPr>
          <w:rFonts w:eastAsia="Calibri"/>
          <w:sz w:val="24"/>
          <w:szCs w:val="24"/>
        </w:rPr>
        <w:t>.</w:t>
      </w:r>
    </w:p>
    <w:p w14:paraId="62828581" w14:textId="77777777" w:rsidR="00C6128A" w:rsidRPr="008C06AE" w:rsidRDefault="00C6128A" w:rsidP="00C6128A">
      <w:pPr>
        <w:contextualSpacing/>
        <w:jc w:val="both"/>
        <w:rPr>
          <w:rFonts w:eastAsia="Calibri"/>
          <w:sz w:val="24"/>
          <w:szCs w:val="24"/>
        </w:rPr>
      </w:pPr>
    </w:p>
    <w:p w14:paraId="44488A6B" w14:textId="77777777" w:rsidR="00C6128A" w:rsidRPr="008C06AE" w:rsidRDefault="00C6128A" w:rsidP="00C6128A">
      <w:pPr>
        <w:contextualSpacing/>
        <w:jc w:val="center"/>
        <w:rPr>
          <w:rFonts w:eastAsia="Calibri"/>
          <w:b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>Članak 4.</w:t>
      </w:r>
    </w:p>
    <w:p w14:paraId="2DF2FB92" w14:textId="77777777" w:rsidR="00C6128A" w:rsidRPr="008C06AE" w:rsidRDefault="00C6128A" w:rsidP="00C6128A">
      <w:pPr>
        <w:contextualSpacing/>
        <w:jc w:val="both"/>
        <w:rPr>
          <w:rFonts w:eastAsia="Calibri"/>
          <w:sz w:val="24"/>
          <w:szCs w:val="24"/>
        </w:rPr>
      </w:pPr>
      <w:r w:rsidRPr="008C06AE">
        <w:rPr>
          <w:rFonts w:eastAsia="Calibri"/>
          <w:sz w:val="24"/>
          <w:szCs w:val="24"/>
        </w:rPr>
        <w:t>Ovo  Izvješće o izvršenju Programa stupa na snagu osmog dana od dana objave u „Službenom glasniku Međimurske županije“.</w:t>
      </w:r>
    </w:p>
    <w:p w14:paraId="5DA9DB91" w14:textId="77777777" w:rsidR="00C6128A" w:rsidRPr="008C06AE" w:rsidRDefault="00C6128A" w:rsidP="00C6128A">
      <w:pPr>
        <w:contextualSpacing/>
        <w:jc w:val="both"/>
        <w:rPr>
          <w:rFonts w:eastAsia="Calibri"/>
          <w:sz w:val="24"/>
          <w:szCs w:val="24"/>
        </w:rPr>
      </w:pPr>
    </w:p>
    <w:p w14:paraId="5859271C" w14:textId="77777777" w:rsidR="00C6128A" w:rsidRPr="008C06AE" w:rsidRDefault="00C6128A" w:rsidP="00C6128A">
      <w:pPr>
        <w:contextualSpacing/>
        <w:rPr>
          <w:rFonts w:eastAsia="Calibri"/>
          <w:sz w:val="24"/>
          <w:szCs w:val="24"/>
        </w:rPr>
      </w:pPr>
    </w:p>
    <w:p w14:paraId="6F3E4A6A" w14:textId="77777777" w:rsidR="00C6128A" w:rsidRPr="00C6128A" w:rsidRDefault="00C6128A" w:rsidP="00C6128A">
      <w:pPr>
        <w:contextualSpacing/>
        <w:rPr>
          <w:rFonts w:eastAsia="Calibri"/>
          <w:b/>
          <w:bCs/>
          <w:sz w:val="24"/>
          <w:szCs w:val="24"/>
        </w:rPr>
      </w:pPr>
      <w:r w:rsidRPr="008C06AE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C6128A">
        <w:rPr>
          <w:rFonts w:eastAsia="Calibri"/>
          <w:b/>
          <w:bCs/>
          <w:sz w:val="24"/>
          <w:szCs w:val="24"/>
        </w:rPr>
        <w:t>PREDSJEDNIK</w:t>
      </w:r>
    </w:p>
    <w:p w14:paraId="43B9BE44" w14:textId="77777777" w:rsidR="00C6128A" w:rsidRPr="008C06AE" w:rsidRDefault="00C6128A" w:rsidP="00C6128A">
      <w:pPr>
        <w:contextualSpacing/>
        <w:rPr>
          <w:rFonts w:eastAsia="Calibri"/>
          <w:sz w:val="24"/>
          <w:szCs w:val="24"/>
        </w:rPr>
      </w:pPr>
      <w:r w:rsidRPr="008C06AE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Općinskog vijeća</w:t>
      </w:r>
    </w:p>
    <w:p w14:paraId="47C516FC" w14:textId="77777777" w:rsidR="00C6128A" w:rsidRPr="00C6128A" w:rsidRDefault="00C6128A" w:rsidP="00C6128A">
      <w:pPr>
        <w:contextualSpacing/>
        <w:rPr>
          <w:rFonts w:eastAsia="Calibri"/>
          <w:bCs/>
          <w:sz w:val="24"/>
          <w:szCs w:val="24"/>
        </w:rPr>
      </w:pPr>
      <w:r w:rsidRPr="00C6128A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Anđelko Kovačić</w:t>
      </w:r>
    </w:p>
    <w:p w14:paraId="6F0FAB0B" w14:textId="77777777" w:rsidR="00C6128A" w:rsidRPr="008C06AE" w:rsidRDefault="00C6128A" w:rsidP="00C6128A">
      <w:pPr>
        <w:rPr>
          <w:rFonts w:eastAsia="Calibri"/>
        </w:rPr>
      </w:pPr>
    </w:p>
    <w:p w14:paraId="4721BB9C" w14:textId="77777777" w:rsidR="00C6128A" w:rsidRDefault="00C6128A" w:rsidP="00C6128A"/>
    <w:p w14:paraId="5D87293C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8A"/>
    <w:rsid w:val="00C6128A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1E7"/>
  <w15:chartTrackingRefBased/>
  <w15:docId w15:val="{21AA80AC-5CE7-4ACD-84FD-AE1428C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8A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612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12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128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612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6128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612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612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12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12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6128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61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6128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6128A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6128A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6128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6128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6128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6128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612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1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12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612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12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6128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6128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6128A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612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6128A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6128A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C6128A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2024-04-02T07:20:00Z</dcterms:created>
  <dcterms:modified xsi:type="dcterms:W3CDTF">2024-04-02T07:26:00Z</dcterms:modified>
</cp:coreProperties>
</file>