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1F10A9" w:rsidRPr="00B53A74" w:rsidTr="009C0ED2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1F10A9" w:rsidRPr="00B53A74" w:rsidRDefault="001F10A9" w:rsidP="009C0ED2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1F10A9" w:rsidRPr="00BB4D69" w:rsidTr="009C0ED2">
        <w:trPr>
          <w:trHeight w:val="959"/>
        </w:trPr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1F10A9" w:rsidRPr="001F10A9" w:rsidRDefault="001F10A9" w:rsidP="009C0ED2">
            <w:pPr>
              <w:suppressAutoHyphens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</w:pP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Izvješće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provedenom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savjetovanju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sa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zainteresiranom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javnošću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Nacrtu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prijedloga</w:t>
            </w:r>
            <w:proofErr w:type="spellEnd"/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Odluke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izvršavanju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1F10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Osnovni cilj savjetovanja bio je dobivanje povratnih informacija od zainteresirane javnosti u svezi rješenja predloženih Nacrtom prijedloga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izvršavanju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Del="005D53AE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studeni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, 2020</w:t>
            </w:r>
          </w:p>
        </w:tc>
      </w:tr>
      <w:tr w:rsidR="001F10A9" w:rsidRPr="00B53A74" w:rsidTr="009C0ED2">
        <w:trPr>
          <w:trHeight w:val="522"/>
        </w:trPr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Odluka</w:t>
            </w:r>
            <w:bookmarkStart w:id="0" w:name="_GoBack"/>
            <w:bookmarkEnd w:id="0"/>
          </w:p>
        </w:tc>
      </w:tr>
      <w:tr w:rsidR="001F10A9" w:rsidRPr="00B03B66" w:rsidTr="009C0ED2">
        <w:trPr>
          <w:trHeight w:val="655"/>
        </w:trPr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A0412E" w:rsidRDefault="00A0412E" w:rsidP="009C0E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</w:pPr>
          </w:p>
          <w:p w:rsidR="001F10A9" w:rsidRPr="00E516D3" w:rsidRDefault="001F10A9" w:rsidP="001F10A9">
            <w:pPr>
              <w:spacing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E516D3">
              <w:rPr>
                <w:rFonts w:ascii="Times New Roman" w:eastAsia="Calibri" w:hAnsi="Times New Roman" w:cs="Times New Roman"/>
                <w:b/>
                <w:sz w:val="18"/>
                <w:szCs w:val="18"/>
                <w:lang w:val="hr-BA" w:eastAsia="ar-SA"/>
              </w:rPr>
              <w:t xml:space="preserve">Odluka </w:t>
            </w:r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izvršavanju</w:t>
            </w:r>
            <w:proofErr w:type="spellEnd"/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E516D3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1F10A9" w:rsidRPr="00B53A74" w:rsidRDefault="001F10A9" w:rsidP="009C0ED2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Internetska stranica Općine Sveti Juraj na Bregu: </w:t>
            </w:r>
            <w:hyperlink r:id="rId5" w:history="1">
              <w:r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u provedeno je u razdoblju od 16. studenoga 2020. do 16. prosinca</w:t>
            </w: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2020. godine.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1F10A9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Općini Sveti Juraj na Bregu nije pristiglo očitovanje kao ni prigovor na navedeni Nacrt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BA" w:eastAsia="ar-SA"/>
              </w:rPr>
              <w:t xml:space="preserve">Odluke </w:t>
            </w:r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o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izvršavanju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Proračuna</w:t>
            </w:r>
            <w:proofErr w:type="spellEnd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 xml:space="preserve"> Općine Sveti Juraj na Bregu za 2021. </w:t>
            </w:r>
            <w:proofErr w:type="spellStart"/>
            <w:r w:rsidRPr="001F10A9">
              <w:rPr>
                <w:rFonts w:ascii="Times New Roman" w:eastAsia="Simsun (Founder Extended)" w:hAnsi="Times New Roman" w:cs="Times New Roman"/>
                <w:sz w:val="18"/>
                <w:szCs w:val="18"/>
                <w:lang w:val="en-US" w:eastAsia="zh-CN"/>
              </w:rPr>
              <w:t>godinu</w:t>
            </w:r>
            <w:proofErr w:type="spellEnd"/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1F10A9" w:rsidRPr="00B53A74" w:rsidTr="009C0ED2">
        <w:tc>
          <w:tcPr>
            <w:tcW w:w="3380" w:type="dxa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1F10A9" w:rsidRPr="00B53A74" w:rsidRDefault="001F10A9" w:rsidP="009C0ED2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</w:p>
        </w:tc>
      </w:tr>
    </w:tbl>
    <w:p w:rsidR="00E60738" w:rsidRDefault="00E60738"/>
    <w:sectPr w:rsidR="00E6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9"/>
    <w:rsid w:val="001F10A9"/>
    <w:rsid w:val="00A0412E"/>
    <w:rsid w:val="00E516D3"/>
    <w:rsid w:val="00E6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</dc:creator>
  <cp:lastModifiedBy>Danijela</cp:lastModifiedBy>
  <cp:revision>3</cp:revision>
  <dcterms:created xsi:type="dcterms:W3CDTF">2020-12-18T08:27:00Z</dcterms:created>
  <dcterms:modified xsi:type="dcterms:W3CDTF">2021-01-07T11:30:00Z</dcterms:modified>
</cp:coreProperties>
</file>