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01" w:rsidRPr="00026781" w:rsidRDefault="00C36401" w:rsidP="00C36401">
      <w:pPr>
        <w:pStyle w:val="Normal68"/>
        <w:keepNext/>
        <w:keepLines/>
        <w:tabs>
          <w:tab w:val="left" w:pos="7513"/>
        </w:tabs>
        <w:spacing w:line="360" w:lineRule="auto"/>
        <w:ind w:left="6521"/>
        <w:jc w:val="center"/>
        <w:rPr>
          <w:rFonts w:ascii="Arial" w:eastAsia="Calibri" w:hAnsi="Arial" w:cs="Arial"/>
          <w:b/>
          <w:sz w:val="10"/>
          <w:szCs w:val="24"/>
        </w:rPr>
      </w:pPr>
      <w:r w:rsidRPr="00026781">
        <w:rPr>
          <w:rFonts w:ascii="Arial" w:eastAsia="Calibri" w:hAnsi="Arial" w:cs="Arial"/>
          <w:b/>
          <w:sz w:val="10"/>
          <w:szCs w:val="24"/>
        </w:rPr>
        <w:tab/>
      </w:r>
    </w:p>
    <w:p w:rsidR="00C36401" w:rsidRPr="00026781" w:rsidRDefault="00C36401" w:rsidP="00C36401">
      <w:pPr>
        <w:pStyle w:val="Normal69"/>
        <w:keepNext/>
        <w:keepLines/>
        <w:tabs>
          <w:tab w:val="left" w:pos="7513"/>
        </w:tabs>
        <w:spacing w:line="360" w:lineRule="auto"/>
        <w:ind w:left="6521"/>
        <w:jc w:val="center"/>
        <w:rPr>
          <w:rFonts w:ascii="Arial" w:eastAsia="Calibri" w:hAnsi="Arial" w:cs="Arial"/>
          <w:b/>
          <w:sz w:val="10"/>
          <w:szCs w:val="24"/>
        </w:rPr>
      </w:pPr>
      <w:r w:rsidRPr="00026781">
        <w:rPr>
          <w:rFonts w:ascii="Arial" w:eastAsia="Calibri" w:hAnsi="Arial" w:cs="Arial"/>
          <w:b/>
          <w:sz w:val="10"/>
          <w:szCs w:val="24"/>
        </w:rPr>
        <w:tab/>
      </w:r>
    </w:p>
    <w:p w:rsidR="00C36401" w:rsidRPr="00026781" w:rsidRDefault="00C36401" w:rsidP="00C36401">
      <w:pPr>
        <w:pStyle w:val="Normal70"/>
        <w:keepNext/>
        <w:keepLines/>
        <w:tabs>
          <w:tab w:val="left" w:pos="7513"/>
        </w:tabs>
        <w:spacing w:line="360" w:lineRule="auto"/>
        <w:ind w:left="6521"/>
        <w:jc w:val="center"/>
        <w:rPr>
          <w:rFonts w:ascii="Arial" w:eastAsia="Calibri" w:hAnsi="Arial" w:cs="Arial"/>
          <w:b/>
          <w:sz w:val="10"/>
          <w:szCs w:val="24"/>
        </w:rPr>
      </w:pPr>
      <w:r w:rsidRPr="008172C1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-325755</wp:posOffset>
            </wp:positionV>
            <wp:extent cx="515620" cy="646430"/>
            <wp:effectExtent l="0" t="0" r="0" b="1270"/>
            <wp:wrapTopAndBottom/>
            <wp:docPr id="122381137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781">
        <w:rPr>
          <w:rFonts w:ascii="Arial" w:eastAsia="Calibri" w:hAnsi="Arial" w:cs="Arial"/>
          <w:b/>
          <w:sz w:val="10"/>
          <w:szCs w:val="24"/>
        </w:rPr>
        <w:tab/>
      </w:r>
    </w:p>
    <w:p w:rsidR="00C36401" w:rsidRPr="00606BE5" w:rsidRDefault="00C36401" w:rsidP="00C36401">
      <w:pPr>
        <w:pStyle w:val="Normal71"/>
        <w:keepNext/>
        <w:keepLines/>
        <w:tabs>
          <w:tab w:val="left" w:pos="7513"/>
        </w:tabs>
        <w:ind w:right="3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BE5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C36401" w:rsidRPr="00606BE5" w:rsidRDefault="00C36401" w:rsidP="00C36401">
      <w:pPr>
        <w:pStyle w:val="Normal71"/>
        <w:keepNext/>
        <w:keepLines/>
        <w:tabs>
          <w:tab w:val="left" w:pos="5954"/>
          <w:tab w:val="left" w:pos="7513"/>
        </w:tabs>
        <w:ind w:right="3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BE5">
        <w:rPr>
          <w:rFonts w:ascii="Times New Roman" w:eastAsia="Calibri" w:hAnsi="Times New Roman" w:cs="Times New Roman"/>
          <w:b/>
          <w:sz w:val="24"/>
          <w:szCs w:val="24"/>
        </w:rPr>
        <w:t>IZBORNO POVJERENSTVO III. IZBORNE JEDINICE</w:t>
      </w:r>
    </w:p>
    <w:p w:rsidR="00C36401" w:rsidRDefault="00C36401" w:rsidP="00C36401">
      <w:pPr>
        <w:pStyle w:val="Normal71"/>
        <w:keepNext/>
        <w:keepLines/>
        <w:tabs>
          <w:tab w:val="left" w:pos="7513"/>
        </w:tabs>
        <w:jc w:val="both"/>
        <w:rPr>
          <w:rFonts w:ascii="Arial" w:eastAsia="Calibri" w:hAnsi="Arial" w:cs="Arial"/>
        </w:rPr>
      </w:pPr>
    </w:p>
    <w:p w:rsidR="00C36401" w:rsidRPr="008533DA" w:rsidRDefault="00C36401" w:rsidP="00C36401">
      <w:pPr>
        <w:pStyle w:val="Normal71"/>
        <w:keepNext/>
        <w:keepLines/>
        <w:tabs>
          <w:tab w:val="left" w:pos="7513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KLASA: 012-02/24-02/3</w:t>
      </w:r>
    </w:p>
    <w:p w:rsidR="00C36401" w:rsidRPr="008533DA" w:rsidRDefault="00C36401" w:rsidP="00C36401">
      <w:pPr>
        <w:pStyle w:val="Normal71"/>
        <w:keepNext/>
        <w:keepLines/>
        <w:tabs>
          <w:tab w:val="left" w:pos="7513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URBROJ: 2186-165-24-73</w:t>
      </w:r>
    </w:p>
    <w:p w:rsidR="00C36401" w:rsidRPr="008533DA" w:rsidRDefault="00C36401" w:rsidP="00C36401">
      <w:pPr>
        <w:pStyle w:val="Normal71"/>
        <w:keepNext/>
        <w:keepLines/>
        <w:tabs>
          <w:tab w:val="left" w:pos="7513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VARAŽDIN, 25.03.2024.</w:t>
      </w:r>
    </w:p>
    <w:p w:rsidR="00C36401" w:rsidRDefault="00C36401" w:rsidP="00C36401">
      <w:pPr>
        <w:pStyle w:val="Normal71"/>
        <w:keepNext/>
        <w:keepLines/>
        <w:tabs>
          <w:tab w:val="left" w:pos="7513"/>
        </w:tabs>
        <w:jc w:val="both"/>
        <w:rPr>
          <w:rFonts w:ascii="Arial" w:eastAsia="Calibri" w:hAnsi="Arial" w:cs="Arial"/>
        </w:rPr>
      </w:pPr>
    </w:p>
    <w:p w:rsidR="00C36401" w:rsidRPr="00606BE5" w:rsidRDefault="00C36401" w:rsidP="00C36401">
      <w:pPr>
        <w:pStyle w:val="Normal71"/>
        <w:keepNext/>
        <w:keepLines/>
        <w:tabs>
          <w:tab w:val="left" w:pos="751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Na osnovi članka 61. točke 2. Zakona o izborima zastupnika u Hrvatski sabor („Narodne novine“, broj 66/15 - pročišćeni tekst, 104/15 - Odluka i Rješenje Ustavnog suda Republike Hrvatske, broj U-I-1397/2015 od 24. rujna 2015., 48/18 i 98/19), Izborno povjerenstvo III. izborne jedinice donosi</w:t>
      </w:r>
    </w:p>
    <w:p w:rsidR="00C36401" w:rsidRDefault="00C36401" w:rsidP="00C36401">
      <w:pPr>
        <w:pStyle w:val="Normal71"/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C36401" w:rsidRDefault="00C36401" w:rsidP="00C36401">
      <w:pPr>
        <w:pStyle w:val="Normal71"/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C36401" w:rsidRPr="00606BE5" w:rsidRDefault="00C36401" w:rsidP="00C36401">
      <w:pPr>
        <w:pStyle w:val="Normal71"/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6BE5">
        <w:rPr>
          <w:rFonts w:ascii="Times New Roman" w:eastAsia="Calibri" w:hAnsi="Times New Roman" w:cs="Times New Roman"/>
          <w:b/>
          <w:sz w:val="32"/>
          <w:szCs w:val="32"/>
        </w:rPr>
        <w:t>R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J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E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Š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E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N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J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E</w:t>
      </w:r>
    </w:p>
    <w:p w:rsidR="00C36401" w:rsidRDefault="00C36401" w:rsidP="00C36401">
      <w:pPr>
        <w:pStyle w:val="Normal71"/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C36401" w:rsidRDefault="00C36401" w:rsidP="00C36401">
      <w:pPr>
        <w:pStyle w:val="Normal71"/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O ODREĐIVANJU BIRAČKIH MJESTA</w:t>
      </w:r>
    </w:p>
    <w:p w:rsidR="00C36401" w:rsidRDefault="00C36401" w:rsidP="00C36401">
      <w:pPr>
        <w:pStyle w:val="Normal71"/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401" w:rsidRPr="00606BE5" w:rsidRDefault="00C36401" w:rsidP="00C36401">
      <w:pPr>
        <w:pStyle w:val="Normal71"/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NA PODRUČJU OPĆINE SVETI JURAJ NA BREGU</w:t>
      </w:r>
    </w:p>
    <w:p w:rsidR="00C36401" w:rsidRDefault="00C36401" w:rsidP="00C36401">
      <w:pPr>
        <w:pStyle w:val="Normal71"/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C36401" w:rsidRPr="00606BE5" w:rsidRDefault="00C36401" w:rsidP="00C36401">
      <w:pPr>
        <w:pStyle w:val="Normal71"/>
        <w:keepNext/>
        <w:keepLines/>
        <w:tabs>
          <w:tab w:val="left" w:pos="7513"/>
        </w:tabs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U III. izbornoj jedinici na području Općine SVETI JURAJ NA BREGU određuju se biračka mjesta:</w:t>
      </w:r>
    </w:p>
    <w:p w:rsidR="00C36401" w:rsidRDefault="00C36401" w:rsidP="00C36401">
      <w:pPr>
        <w:pStyle w:val="Normal71"/>
        <w:keepNext/>
        <w:keepLines/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tbl>
      <w:tblPr>
        <w:tblStyle w:val="TableGrid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C36401" w:rsidTr="003E41C4">
        <w:trPr>
          <w:cantSplit/>
        </w:trPr>
        <w:tc>
          <w:tcPr>
            <w:tcW w:w="9288" w:type="dxa"/>
          </w:tcPr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Biračko mjesto broj </w:t>
            </w:r>
            <w:r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ZASADBREG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PROSTORIJA VMO ZASADBREG, ZASADBREG 187</w:t>
            </w:r>
          </w:p>
          <w:p w:rsidR="00C36401" w:rsidRPr="009C053D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ZASADBREG: ZASADBREG</w:t>
            </w: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401" w:rsidTr="003E41C4">
        <w:trPr>
          <w:cantSplit/>
        </w:trPr>
        <w:tc>
          <w:tcPr>
            <w:tcW w:w="9288" w:type="dxa"/>
          </w:tcPr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Biračko mjesto broj </w:t>
            </w:r>
            <w:r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FRKANOVEC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DRUŠTVENI DOM FRKANOVEC, FRKANOVEC 85</w:t>
            </w:r>
          </w:p>
          <w:p w:rsidR="00C36401" w:rsidRPr="009C053D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FRKANOVEC: FRKANOVEC</w:t>
            </w: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401" w:rsidTr="003E41C4">
        <w:trPr>
          <w:cantSplit/>
        </w:trPr>
        <w:tc>
          <w:tcPr>
            <w:tcW w:w="9288" w:type="dxa"/>
          </w:tcPr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Biračko mjesto broj </w:t>
            </w:r>
            <w:r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MALI MIHALJEVEC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DRUŠTVENI DOM MALI MIHALJEVEC, ULICA RADE KONČARA 23C</w:t>
            </w:r>
          </w:p>
          <w:p w:rsidR="00C36401" w:rsidRPr="009C053D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MALI MIHALJEVEC: ULICA IVANA GORANA KOVAČIĆA, ULICA MARKA KOVAČA, ULICA PRVOG MAJA, ULICA RADE KONČARA, ULICA VLADIMIRA NAZORA</w:t>
            </w: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401" w:rsidTr="003E41C4">
        <w:trPr>
          <w:cantSplit/>
        </w:trPr>
        <w:tc>
          <w:tcPr>
            <w:tcW w:w="9288" w:type="dxa"/>
          </w:tcPr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Biračko mjesto broj </w:t>
            </w:r>
            <w:r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LOPATINEC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DOM MLADEŽI LOPATINEC, I. G. KOVAČIĆA 111A</w:t>
            </w:r>
          </w:p>
          <w:p w:rsidR="00C36401" w:rsidRPr="009C053D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LOPATINEC: </w:t>
            </w:r>
            <w:proofErr w:type="spellStart"/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E.KARDELJA</w:t>
            </w:r>
            <w:proofErr w:type="spellEnd"/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I.G.KOVAČIĆA, IVE LOLE RIBARA, LJUDEVITA GAJA, MARKA KOVAČA, MATIJE GUPCA, PARTIZANSKA, POLJSKA, PRVOMAJSKA, RADNIČKA, </w:t>
            </w:r>
            <w:proofErr w:type="spellStart"/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V.NAZORA</w:t>
            </w:r>
            <w:proofErr w:type="spellEnd"/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, VINOGRADSKA, VRTNA</w:t>
            </w: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401" w:rsidTr="003E41C4">
        <w:trPr>
          <w:cantSplit/>
        </w:trPr>
        <w:tc>
          <w:tcPr>
            <w:tcW w:w="9288" w:type="dxa"/>
          </w:tcPr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Biračko mjesto broj </w:t>
            </w:r>
            <w:r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BREZJE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VATROGASNI DOM BREZJE, BREZJE 147</w:t>
            </w:r>
          </w:p>
          <w:p w:rsidR="00C36401" w:rsidRPr="009C053D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BREZJE: BREZJE</w:t>
            </w: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401" w:rsidTr="003E41C4">
        <w:trPr>
          <w:cantSplit/>
        </w:trPr>
        <w:tc>
          <w:tcPr>
            <w:tcW w:w="9288" w:type="dxa"/>
          </w:tcPr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Biračko mjesto broj </w:t>
            </w:r>
            <w:r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OKRUGLI VRH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DRUŠTVENI DOM OKRUGLI VRH, OKRUGLI VRH 62B</w:t>
            </w:r>
          </w:p>
          <w:p w:rsidR="00C36401" w:rsidRPr="009C053D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OKRUGLI VRH: OKRUGLI VRH</w:t>
            </w: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401" w:rsidTr="003E41C4">
        <w:trPr>
          <w:cantSplit/>
        </w:trPr>
        <w:tc>
          <w:tcPr>
            <w:tcW w:w="9288" w:type="dxa"/>
          </w:tcPr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Biračko mjesto broj </w:t>
            </w:r>
            <w:r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PLEŠKOVEC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DOM KULTURE JURICE MURAIA, PLEŠKOVEC 25</w:t>
            </w:r>
          </w:p>
          <w:p w:rsidR="00C36401" w:rsidRPr="009C053D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PLEŠKOVEC: PLEŠKOVEC</w:t>
            </w: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401" w:rsidTr="003E41C4">
        <w:trPr>
          <w:cantSplit/>
        </w:trPr>
        <w:tc>
          <w:tcPr>
            <w:tcW w:w="9288" w:type="dxa"/>
          </w:tcPr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Biračko mjesto broj </w:t>
            </w:r>
            <w:r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VUČETINEC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DRUŠTVENI DOM VUČETINEC, VUČETINEC 44</w:t>
            </w:r>
          </w:p>
          <w:p w:rsidR="00C36401" w:rsidRPr="009C053D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VUČETINEC: VUČETINEC</w:t>
            </w: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401" w:rsidTr="003E41C4">
        <w:trPr>
          <w:cantSplit/>
        </w:trPr>
        <w:tc>
          <w:tcPr>
            <w:tcW w:w="9288" w:type="dxa"/>
          </w:tcPr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Biračko mjesto broj </w:t>
            </w:r>
            <w:r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DRAGOSLAVEC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DRUŠTVENI DOM DRAGOSLAVEC, DRAGOSLAVEC 156</w:t>
            </w:r>
          </w:p>
          <w:p w:rsidR="00C36401" w:rsidRPr="009C053D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DRAGOSLAVEC: DRAGOSLAVEC</w:t>
            </w:r>
          </w:p>
          <w:p w:rsidR="00C36401" w:rsidRPr="00606BE5" w:rsidRDefault="00C36401" w:rsidP="003E41C4">
            <w:pPr>
              <w:pStyle w:val="Normal71"/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6401" w:rsidRDefault="00C36401" w:rsidP="00C36401">
      <w:pPr>
        <w:pStyle w:val="Normal71"/>
        <w:keepNext/>
        <w:keepLines/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p w:rsidR="00C36401" w:rsidRDefault="00C36401" w:rsidP="00C36401">
      <w:pPr>
        <w:pStyle w:val="Normal71"/>
        <w:keepNext/>
        <w:keepLines/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p w:rsidR="00C36401" w:rsidRDefault="00C36401" w:rsidP="00C36401">
      <w:pPr>
        <w:keepNext/>
        <w:keepLines/>
        <w:tabs>
          <w:tab w:val="left" w:pos="7513"/>
        </w:tabs>
        <w:spacing w:line="360" w:lineRule="auto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-360045</wp:posOffset>
            </wp:positionV>
            <wp:extent cx="2685600" cy="1494000"/>
            <wp:effectExtent l="0" t="0" r="635" b="0"/>
            <wp:wrapNone/>
            <wp:docPr id="1845244028" name="Slika 1" descr="Slika na kojoj se prikazuje Font, krug, tekst, tin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702993" name="Slika 1" descr="Slika na kojoj se prikazuje Font, krug, tekst, tinta&#10;&#10;Opis je automatski generiran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PREDSJEDNIK:</w:t>
      </w:r>
    </w:p>
    <w:p w:rsidR="00C36401" w:rsidRDefault="00C36401" w:rsidP="00C36401">
      <w:pPr>
        <w:pStyle w:val="Normal71"/>
        <w:keepNext/>
        <w:keepLines/>
        <w:tabs>
          <w:tab w:val="left" w:pos="7513"/>
        </w:tabs>
        <w:spacing w:line="360" w:lineRule="auto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ZDRAVKO PINTARIĆ</w:t>
      </w:r>
    </w:p>
    <w:p w:rsidR="00825AFB" w:rsidRDefault="00825AFB" w:rsidP="00C36401"/>
    <w:sectPr w:rsidR="00825AFB" w:rsidSect="0082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6401"/>
    <w:rsid w:val="00825AFB"/>
    <w:rsid w:val="00C3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0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68">
    <w:name w:val="Normal_68"/>
    <w:qFormat/>
    <w:rsid w:val="00C36401"/>
    <w:pPr>
      <w:spacing w:after="0" w:line="240" w:lineRule="auto"/>
    </w:pPr>
  </w:style>
  <w:style w:type="paragraph" w:customStyle="1" w:styleId="Normal69">
    <w:name w:val="Normal_69"/>
    <w:qFormat/>
    <w:rsid w:val="00C36401"/>
    <w:pPr>
      <w:spacing w:after="0" w:line="240" w:lineRule="auto"/>
    </w:pPr>
  </w:style>
  <w:style w:type="paragraph" w:customStyle="1" w:styleId="Normal70">
    <w:name w:val="Normal_70"/>
    <w:qFormat/>
    <w:rsid w:val="00C36401"/>
    <w:pPr>
      <w:spacing w:after="0" w:line="240" w:lineRule="auto"/>
    </w:pPr>
  </w:style>
  <w:style w:type="paragraph" w:customStyle="1" w:styleId="Normal71">
    <w:name w:val="Normal_71"/>
    <w:qFormat/>
    <w:rsid w:val="00C36401"/>
    <w:pPr>
      <w:spacing w:after="0" w:line="240" w:lineRule="auto"/>
    </w:pPr>
  </w:style>
  <w:style w:type="table" w:customStyle="1" w:styleId="TableGrid71">
    <w:name w:val="Table Grid_71"/>
    <w:basedOn w:val="Obinatablica"/>
    <w:uiPriority w:val="59"/>
    <w:rsid w:val="00C36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2024-03-29T09:25:00Z</dcterms:created>
  <dcterms:modified xsi:type="dcterms:W3CDTF">2024-03-29T09:26:00Z</dcterms:modified>
</cp:coreProperties>
</file>