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8" w:rsidRDefault="00B16A2B">
      <w:pPr>
        <w:ind w:firstLine="708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454931" cy="575864"/>
            <wp:effectExtent l="0" t="0" r="0" b="0"/>
            <wp:docPr id="4" name="image2.png" descr="grb-rh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-rh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0E8" w:rsidRDefault="00B16A2B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18416</wp:posOffset>
            </wp:positionH>
            <wp:positionV relativeFrom="paragraph">
              <wp:posOffset>235584</wp:posOffset>
            </wp:positionV>
            <wp:extent cx="436880" cy="563880"/>
            <wp:effectExtent l="0" t="0" r="0" b="0"/>
            <wp:wrapSquare wrapText="bothSides" distT="0" distB="0" distL="114300" distR="114300"/>
            <wp:docPr id="3" name="image1.jpg" descr="Svjn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vjnb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30E8" w:rsidRPr="00C91C65" w:rsidRDefault="00B16A2B">
      <w:pPr>
        <w:rPr>
          <w:b/>
          <w:sz w:val="24"/>
          <w:szCs w:val="24"/>
        </w:rPr>
      </w:pPr>
      <w:r w:rsidRPr="00C91C65">
        <w:rPr>
          <w:b/>
          <w:sz w:val="24"/>
          <w:szCs w:val="24"/>
        </w:rPr>
        <w:t xml:space="preserve">        REPUBLIKA HRVATSKA</w:t>
      </w:r>
    </w:p>
    <w:p w:rsidR="002830E8" w:rsidRPr="00C91C65" w:rsidRDefault="00B16A2B">
      <w:pPr>
        <w:rPr>
          <w:b/>
          <w:sz w:val="24"/>
          <w:szCs w:val="24"/>
        </w:rPr>
      </w:pPr>
      <w:r w:rsidRPr="00C91C65">
        <w:rPr>
          <w:b/>
          <w:sz w:val="24"/>
          <w:szCs w:val="24"/>
        </w:rPr>
        <w:t xml:space="preserve">       M</w:t>
      </w:r>
      <w:bookmarkStart w:id="0" w:name="_GoBack"/>
      <w:bookmarkEnd w:id="0"/>
      <w:r w:rsidRPr="00C91C65">
        <w:rPr>
          <w:b/>
          <w:sz w:val="24"/>
          <w:szCs w:val="24"/>
        </w:rPr>
        <w:t>EĐIMURSKA ŽUPANIJA</w:t>
      </w:r>
    </w:p>
    <w:p w:rsidR="002830E8" w:rsidRPr="00C91C65" w:rsidRDefault="00B16A2B">
      <w:pPr>
        <w:rPr>
          <w:b/>
          <w:sz w:val="24"/>
          <w:szCs w:val="24"/>
        </w:rPr>
      </w:pPr>
      <w:r w:rsidRPr="00C91C65">
        <w:rPr>
          <w:b/>
          <w:sz w:val="24"/>
          <w:szCs w:val="24"/>
        </w:rPr>
        <w:t>OPĆINA SVETI JURAJ NA BREGU</w:t>
      </w:r>
    </w:p>
    <w:p w:rsidR="002830E8" w:rsidRDefault="002830E8"/>
    <w:p w:rsidR="002830E8" w:rsidRDefault="00B16A2B">
      <w:pPr>
        <w:jc w:val="center"/>
        <w:rPr>
          <w:b/>
        </w:rPr>
      </w:pPr>
      <w:r>
        <w:rPr>
          <w:b/>
        </w:rPr>
        <w:t>Popis udjela članova Općinskog vijeća Općine Sveti Juraj na Bregu u vlasništvu poslovnog subjekta</w:t>
      </w:r>
    </w:p>
    <w:p w:rsidR="002830E8" w:rsidRDefault="002830E8">
      <w:pPr>
        <w:jc w:val="center"/>
        <w:rPr>
          <w:b/>
        </w:rPr>
      </w:pPr>
    </w:p>
    <w:tbl>
      <w:tblPr>
        <w:tblStyle w:val="a"/>
        <w:tblW w:w="137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268"/>
        <w:gridCol w:w="2410"/>
        <w:gridCol w:w="1984"/>
        <w:gridCol w:w="2693"/>
        <w:gridCol w:w="1701"/>
        <w:gridCol w:w="1701"/>
      </w:tblGrid>
      <w:tr w:rsidR="002830E8">
        <w:tc>
          <w:tcPr>
            <w:tcW w:w="959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268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vijećnika/ce</w:t>
            </w:r>
          </w:p>
        </w:tc>
        <w:tc>
          <w:tcPr>
            <w:tcW w:w="2410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poslovnog subjekta</w:t>
            </w:r>
          </w:p>
        </w:tc>
        <w:tc>
          <w:tcPr>
            <w:tcW w:w="1984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Pravni oblik poslovnog subjekta</w:t>
            </w:r>
          </w:p>
        </w:tc>
        <w:tc>
          <w:tcPr>
            <w:tcW w:w="2693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poslovnog subjekta</w:t>
            </w:r>
          </w:p>
        </w:tc>
        <w:tc>
          <w:tcPr>
            <w:tcW w:w="1701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Sjedište poslovnog subjekta</w:t>
            </w:r>
          </w:p>
        </w:tc>
        <w:tc>
          <w:tcPr>
            <w:tcW w:w="1701" w:type="dxa"/>
            <w:shd w:val="clear" w:color="auto" w:fill="D9D9D9"/>
          </w:tcPr>
          <w:p w:rsidR="002830E8" w:rsidRDefault="00B1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Vlasnički</w:t>
            </w:r>
            <w:r>
              <w:rPr>
                <w:b/>
                <w:sz w:val="24"/>
                <w:szCs w:val="24"/>
              </w:rPr>
              <w:br/>
              <w:t>udio (%</w:t>
            </w:r>
          </w:p>
        </w:tc>
      </w:tr>
      <w:tr w:rsidR="002830E8">
        <w:tc>
          <w:tcPr>
            <w:tcW w:w="959" w:type="dxa"/>
          </w:tcPr>
          <w:p w:rsidR="002830E8" w:rsidRDefault="002830E8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Horvat</w:t>
            </w:r>
          </w:p>
        </w:tc>
        <w:tc>
          <w:tcPr>
            <w:tcW w:w="2410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Forestland j.d.o.o.</w:t>
            </w:r>
          </w:p>
        </w:tc>
        <w:tc>
          <w:tcPr>
            <w:tcW w:w="1984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j.d.o.o.</w:t>
            </w:r>
          </w:p>
        </w:tc>
        <w:tc>
          <w:tcPr>
            <w:tcW w:w="2693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63166085306</w:t>
            </w:r>
          </w:p>
        </w:tc>
        <w:tc>
          <w:tcPr>
            <w:tcW w:w="1701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Vučetinec 172, Vučetinec</w:t>
            </w:r>
          </w:p>
        </w:tc>
        <w:tc>
          <w:tcPr>
            <w:tcW w:w="1701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830E8">
        <w:tc>
          <w:tcPr>
            <w:tcW w:w="959" w:type="dxa"/>
          </w:tcPr>
          <w:p w:rsidR="002830E8" w:rsidRDefault="002830E8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2268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Horvat</w:t>
            </w:r>
          </w:p>
        </w:tc>
        <w:tc>
          <w:tcPr>
            <w:tcW w:w="2410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Kvinta  d.o.o.</w:t>
            </w:r>
          </w:p>
        </w:tc>
        <w:tc>
          <w:tcPr>
            <w:tcW w:w="1984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d.o.o.</w:t>
            </w:r>
          </w:p>
        </w:tc>
        <w:tc>
          <w:tcPr>
            <w:tcW w:w="2693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40164282198</w:t>
            </w:r>
          </w:p>
        </w:tc>
        <w:tc>
          <w:tcPr>
            <w:tcW w:w="1701" w:type="dxa"/>
          </w:tcPr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kralja Tomislava 45, Čakovec</w:t>
            </w:r>
          </w:p>
        </w:tc>
        <w:tc>
          <w:tcPr>
            <w:tcW w:w="1701" w:type="dxa"/>
          </w:tcPr>
          <w:p w:rsidR="00B16A2B" w:rsidRDefault="00B16A2B" w:rsidP="00B16A2B">
            <w:pPr>
              <w:jc w:val="center"/>
              <w:rPr>
                <w:sz w:val="24"/>
                <w:szCs w:val="24"/>
              </w:rPr>
            </w:pPr>
          </w:p>
          <w:p w:rsidR="002830E8" w:rsidRDefault="00B16A2B" w:rsidP="00B1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2830E8" w:rsidRDefault="002830E8">
      <w:pPr>
        <w:rPr>
          <w:b/>
        </w:rPr>
      </w:pPr>
      <w:bookmarkStart w:id="1" w:name="_heading=h.gjdgxs" w:colFirst="0" w:colLast="0"/>
      <w:bookmarkEnd w:id="1"/>
    </w:p>
    <w:p w:rsidR="00C91C65" w:rsidRPr="00C91C65" w:rsidRDefault="00C91C65" w:rsidP="00C91C65">
      <w:pPr>
        <w:jc w:val="both"/>
        <w:rPr>
          <w:sz w:val="24"/>
          <w:szCs w:val="24"/>
        </w:rPr>
      </w:pPr>
      <w:r w:rsidRPr="00C91C65">
        <w:rPr>
          <w:sz w:val="24"/>
          <w:szCs w:val="24"/>
        </w:rPr>
        <w:t xml:space="preserve">Popis je sastavljen sukladno članku 4. Zakona o </w:t>
      </w:r>
      <w:r>
        <w:rPr>
          <w:sz w:val="24"/>
          <w:szCs w:val="24"/>
        </w:rPr>
        <w:t xml:space="preserve">sprječavanju sukoba interesa („Narodne novine“, broj </w:t>
      </w:r>
      <w:r w:rsidRPr="00C91C65">
        <w:rPr>
          <w:sz w:val="24"/>
          <w:szCs w:val="24"/>
        </w:rPr>
        <w:t>143/21</w:t>
      </w:r>
      <w:r>
        <w:rPr>
          <w:sz w:val="24"/>
          <w:szCs w:val="24"/>
        </w:rPr>
        <w:t>.</w:t>
      </w:r>
      <w:r w:rsidRPr="00C91C65">
        <w:rPr>
          <w:sz w:val="24"/>
          <w:szCs w:val="24"/>
        </w:rPr>
        <w:t>) na temelju pisane obavijesti članova predstavničkog tijela.</w:t>
      </w:r>
    </w:p>
    <w:p w:rsidR="00C91C65" w:rsidRPr="00C91C65" w:rsidRDefault="00C91C65">
      <w:pPr>
        <w:rPr>
          <w:sz w:val="24"/>
          <w:szCs w:val="24"/>
        </w:rPr>
      </w:pPr>
    </w:p>
    <w:p w:rsidR="00C91C65" w:rsidRPr="00C91C65" w:rsidRDefault="00C91C65">
      <w:pPr>
        <w:rPr>
          <w:b/>
          <w:sz w:val="24"/>
          <w:szCs w:val="24"/>
        </w:rPr>
      </w:pPr>
      <w:r w:rsidRPr="00C91C65">
        <w:rPr>
          <w:sz w:val="24"/>
          <w:szCs w:val="24"/>
        </w:rPr>
        <w:t>U Pleškovcu, 12. lipnja 2023.</w:t>
      </w:r>
    </w:p>
    <w:sectPr w:rsidR="00C91C65" w:rsidRPr="00C91C6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30E8"/>
    <w:rsid w:val="002830E8"/>
    <w:rsid w:val="00B16A2B"/>
    <w:rsid w:val="00C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77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77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A/NrRLk1Qh/7REff5RlNO262w==">CgMxLjAyCGguZ2pkZ3hzOAByITFSVnNKNUJXRzdGdTFJd1RVNEdvM3FiOGFOWVltYkJEYg==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2023-05-31T10:51:00Z</dcterms:created>
  <dcterms:modified xsi:type="dcterms:W3CDTF">2023-06-12T08:22:00Z</dcterms:modified>
</cp:coreProperties>
</file>