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82C6" w14:textId="505D24A9" w:rsidR="000D2E1F" w:rsidRDefault="00E02892" w:rsidP="00C25E8F">
      <w:pPr>
        <w:ind w:firstLine="720"/>
        <w:jc w:val="both"/>
        <w:rPr>
          <w:rFonts w:ascii="Times New Roman" w:hAnsi="Times New Roman" w:cs="Times New Roman"/>
          <w:sz w:val="24"/>
          <w:szCs w:val="24"/>
        </w:rPr>
      </w:pPr>
      <w:r w:rsidRPr="00E02892">
        <w:rPr>
          <w:rFonts w:ascii="Times New Roman" w:hAnsi="Times New Roman" w:cs="Times New Roman"/>
          <w:sz w:val="24"/>
          <w:szCs w:val="24"/>
        </w:rPr>
        <w:t>Na temelju članka 37. Statuta Općine Sveti Juraj na Bregu, (“Službeni glasnik Međimurske županije”, broj 6/01), Općinsko poglavarstvo Općine Sveti Juraj na Bregu (u daljnjem tekstu: Poglavarstvo) na 27. sjednici, održanoj 6. ožujka 2007. godine, donijelo je</w:t>
      </w:r>
    </w:p>
    <w:p w14:paraId="08993B6B" w14:textId="77777777" w:rsidR="00EF44C9" w:rsidRDefault="00EF44C9" w:rsidP="00E02892">
      <w:pPr>
        <w:spacing w:after="0"/>
        <w:jc w:val="center"/>
        <w:rPr>
          <w:rFonts w:ascii="Times New Roman" w:hAnsi="Times New Roman" w:cs="Times New Roman"/>
          <w:b/>
          <w:bCs/>
          <w:sz w:val="24"/>
          <w:szCs w:val="24"/>
        </w:rPr>
      </w:pPr>
    </w:p>
    <w:p w14:paraId="194FDFA4" w14:textId="57EF0B81" w:rsidR="00E02892" w:rsidRPr="00E02892" w:rsidRDefault="00E02892" w:rsidP="00E02892">
      <w:pPr>
        <w:spacing w:after="0"/>
        <w:jc w:val="center"/>
        <w:rPr>
          <w:rFonts w:ascii="Times New Roman" w:hAnsi="Times New Roman" w:cs="Times New Roman"/>
          <w:b/>
          <w:bCs/>
          <w:sz w:val="24"/>
          <w:szCs w:val="24"/>
        </w:rPr>
      </w:pPr>
      <w:r w:rsidRPr="00E02892">
        <w:rPr>
          <w:rFonts w:ascii="Times New Roman" w:hAnsi="Times New Roman" w:cs="Times New Roman"/>
          <w:b/>
          <w:bCs/>
          <w:sz w:val="24"/>
          <w:szCs w:val="24"/>
        </w:rPr>
        <w:t>PRAVILNIK</w:t>
      </w:r>
    </w:p>
    <w:p w14:paraId="28435299" w14:textId="77777777" w:rsidR="00E02892" w:rsidRPr="00E02892" w:rsidRDefault="00E02892" w:rsidP="00E02892">
      <w:pPr>
        <w:spacing w:after="0"/>
        <w:jc w:val="center"/>
        <w:rPr>
          <w:rFonts w:ascii="Times New Roman" w:hAnsi="Times New Roman" w:cs="Times New Roman"/>
          <w:b/>
          <w:bCs/>
          <w:sz w:val="24"/>
          <w:szCs w:val="24"/>
        </w:rPr>
      </w:pPr>
      <w:r w:rsidRPr="00E02892">
        <w:rPr>
          <w:rFonts w:ascii="Times New Roman" w:hAnsi="Times New Roman" w:cs="Times New Roman"/>
          <w:b/>
          <w:bCs/>
          <w:sz w:val="24"/>
          <w:szCs w:val="24"/>
        </w:rPr>
        <w:t>o uređenju kolnika, bankina, odvodnih jaraka,</w:t>
      </w:r>
    </w:p>
    <w:p w14:paraId="39C47E04" w14:textId="77777777" w:rsidR="00E02892" w:rsidRPr="00E02892" w:rsidRDefault="00E02892" w:rsidP="00E02892">
      <w:pPr>
        <w:spacing w:after="0"/>
        <w:jc w:val="center"/>
        <w:rPr>
          <w:rFonts w:ascii="Times New Roman" w:hAnsi="Times New Roman" w:cs="Times New Roman"/>
          <w:b/>
          <w:bCs/>
          <w:sz w:val="24"/>
          <w:szCs w:val="24"/>
        </w:rPr>
      </w:pPr>
      <w:r w:rsidRPr="00E02892">
        <w:rPr>
          <w:rFonts w:ascii="Times New Roman" w:hAnsi="Times New Roman" w:cs="Times New Roman"/>
          <w:b/>
          <w:bCs/>
          <w:sz w:val="24"/>
          <w:szCs w:val="24"/>
        </w:rPr>
        <w:t>i ulazno-izlaznih pješačko-kolnih priključaka</w:t>
      </w:r>
    </w:p>
    <w:p w14:paraId="42232F67" w14:textId="77777777" w:rsidR="00E02892" w:rsidRPr="00E02892" w:rsidRDefault="00E02892" w:rsidP="00E02892">
      <w:pPr>
        <w:spacing w:after="0"/>
        <w:jc w:val="center"/>
        <w:rPr>
          <w:rFonts w:ascii="Times New Roman" w:hAnsi="Times New Roman" w:cs="Times New Roman"/>
          <w:b/>
          <w:bCs/>
          <w:sz w:val="24"/>
          <w:szCs w:val="24"/>
        </w:rPr>
      </w:pPr>
      <w:r w:rsidRPr="00E02892">
        <w:rPr>
          <w:rFonts w:ascii="Times New Roman" w:hAnsi="Times New Roman" w:cs="Times New Roman"/>
          <w:b/>
          <w:bCs/>
          <w:sz w:val="24"/>
          <w:szCs w:val="24"/>
        </w:rPr>
        <w:t>na mjesnu/lokalnu prometnicu</w:t>
      </w:r>
    </w:p>
    <w:p w14:paraId="20544F9F" w14:textId="2EB59748" w:rsidR="00E02892" w:rsidRDefault="00E02892" w:rsidP="00E02892">
      <w:pPr>
        <w:spacing w:after="0"/>
        <w:jc w:val="center"/>
        <w:rPr>
          <w:rFonts w:ascii="Times New Roman" w:hAnsi="Times New Roman" w:cs="Times New Roman"/>
          <w:b/>
          <w:bCs/>
          <w:sz w:val="24"/>
          <w:szCs w:val="24"/>
        </w:rPr>
      </w:pPr>
      <w:r w:rsidRPr="00E02892">
        <w:rPr>
          <w:rFonts w:ascii="Times New Roman" w:hAnsi="Times New Roman" w:cs="Times New Roman"/>
          <w:b/>
          <w:bCs/>
          <w:sz w:val="24"/>
          <w:szCs w:val="24"/>
        </w:rPr>
        <w:t>u Općini Sveti Juraj na Bregu</w:t>
      </w:r>
    </w:p>
    <w:p w14:paraId="0779678C" w14:textId="7EA2DF1C" w:rsidR="00E02892" w:rsidRDefault="00E02892" w:rsidP="00E02892">
      <w:pPr>
        <w:spacing w:after="0"/>
        <w:jc w:val="center"/>
        <w:rPr>
          <w:rFonts w:ascii="Times New Roman" w:hAnsi="Times New Roman" w:cs="Times New Roman"/>
          <w:b/>
          <w:bCs/>
          <w:sz w:val="24"/>
          <w:szCs w:val="24"/>
        </w:rPr>
      </w:pPr>
    </w:p>
    <w:p w14:paraId="21C2E5F3" w14:textId="77777777" w:rsidR="00E02892" w:rsidRPr="00E02892" w:rsidRDefault="00E02892" w:rsidP="00E02892">
      <w:pPr>
        <w:spacing w:after="0"/>
        <w:jc w:val="center"/>
        <w:rPr>
          <w:rFonts w:ascii="Times New Roman" w:hAnsi="Times New Roman" w:cs="Times New Roman"/>
          <w:sz w:val="24"/>
          <w:szCs w:val="24"/>
        </w:rPr>
      </w:pPr>
      <w:r w:rsidRPr="00E02892">
        <w:rPr>
          <w:rFonts w:ascii="Times New Roman" w:hAnsi="Times New Roman" w:cs="Times New Roman"/>
          <w:sz w:val="24"/>
          <w:szCs w:val="24"/>
        </w:rPr>
        <w:t>Članak 1.</w:t>
      </w:r>
    </w:p>
    <w:p w14:paraId="4CFC6CE0" w14:textId="7BF2D908" w:rsidR="00E02892" w:rsidRPr="00E02892" w:rsidRDefault="00E02892" w:rsidP="00C25E8F">
      <w:pPr>
        <w:spacing w:after="0"/>
        <w:ind w:firstLine="720"/>
        <w:jc w:val="both"/>
        <w:rPr>
          <w:rFonts w:ascii="Times New Roman" w:hAnsi="Times New Roman" w:cs="Times New Roman"/>
          <w:sz w:val="24"/>
          <w:szCs w:val="24"/>
        </w:rPr>
      </w:pPr>
      <w:r w:rsidRPr="00E02892">
        <w:rPr>
          <w:rFonts w:ascii="Times New Roman" w:hAnsi="Times New Roman" w:cs="Times New Roman"/>
          <w:sz w:val="24"/>
          <w:szCs w:val="24"/>
        </w:rPr>
        <w:t>Svaka prometnica je javno dobro i svi sudionici u prometu dužni su je čuvati i zaštititi od propadanja, oštećenja i devastacije.</w:t>
      </w:r>
    </w:p>
    <w:p w14:paraId="0AE99FCD" w14:textId="77777777" w:rsidR="00E02892" w:rsidRPr="00E02892" w:rsidRDefault="00E02892" w:rsidP="00F44D74">
      <w:pPr>
        <w:spacing w:after="0"/>
        <w:ind w:firstLine="360"/>
        <w:jc w:val="both"/>
        <w:rPr>
          <w:rFonts w:ascii="Times New Roman" w:hAnsi="Times New Roman" w:cs="Times New Roman"/>
          <w:sz w:val="24"/>
          <w:szCs w:val="24"/>
        </w:rPr>
      </w:pPr>
      <w:r w:rsidRPr="00E02892">
        <w:rPr>
          <w:rFonts w:ascii="Times New Roman" w:hAnsi="Times New Roman" w:cs="Times New Roman"/>
          <w:sz w:val="24"/>
          <w:szCs w:val="24"/>
        </w:rPr>
        <w:t>Prometnice mogu biti:</w:t>
      </w:r>
    </w:p>
    <w:p w14:paraId="3FA42775" w14:textId="67F8B7C8" w:rsidR="00E02892" w:rsidRPr="005C1C50" w:rsidRDefault="00E02892" w:rsidP="005C1C50">
      <w:pPr>
        <w:pStyle w:val="ListParagraph"/>
        <w:numPr>
          <w:ilvl w:val="0"/>
          <w:numId w:val="2"/>
        </w:numPr>
        <w:spacing w:after="0"/>
        <w:jc w:val="both"/>
        <w:rPr>
          <w:rFonts w:ascii="Times New Roman" w:hAnsi="Times New Roman" w:cs="Times New Roman"/>
          <w:sz w:val="24"/>
          <w:szCs w:val="24"/>
        </w:rPr>
      </w:pPr>
      <w:r w:rsidRPr="005C1C50">
        <w:rPr>
          <w:rFonts w:ascii="Times New Roman" w:hAnsi="Times New Roman" w:cs="Times New Roman"/>
          <w:sz w:val="24"/>
          <w:szCs w:val="24"/>
        </w:rPr>
        <w:t>međunarodnog značaja,</w:t>
      </w:r>
    </w:p>
    <w:p w14:paraId="178A7EE2" w14:textId="2BE78C1A" w:rsidR="00E02892" w:rsidRPr="005C1C50" w:rsidRDefault="00E02892" w:rsidP="005C1C50">
      <w:pPr>
        <w:pStyle w:val="ListParagraph"/>
        <w:numPr>
          <w:ilvl w:val="0"/>
          <w:numId w:val="2"/>
        </w:numPr>
        <w:spacing w:after="0"/>
        <w:jc w:val="both"/>
        <w:rPr>
          <w:rFonts w:ascii="Times New Roman" w:hAnsi="Times New Roman" w:cs="Times New Roman"/>
          <w:sz w:val="24"/>
          <w:szCs w:val="24"/>
        </w:rPr>
      </w:pPr>
      <w:r w:rsidRPr="005C1C50">
        <w:rPr>
          <w:rFonts w:ascii="Times New Roman" w:hAnsi="Times New Roman" w:cs="Times New Roman"/>
          <w:sz w:val="24"/>
          <w:szCs w:val="24"/>
        </w:rPr>
        <w:t>državnog značaja,</w:t>
      </w:r>
    </w:p>
    <w:p w14:paraId="3732739A" w14:textId="3C080F81" w:rsidR="00E02892" w:rsidRPr="005C1C50" w:rsidRDefault="00E02892" w:rsidP="005C1C50">
      <w:pPr>
        <w:pStyle w:val="ListParagraph"/>
        <w:numPr>
          <w:ilvl w:val="0"/>
          <w:numId w:val="2"/>
        </w:numPr>
        <w:spacing w:after="0"/>
        <w:jc w:val="both"/>
        <w:rPr>
          <w:rFonts w:ascii="Times New Roman" w:hAnsi="Times New Roman" w:cs="Times New Roman"/>
          <w:sz w:val="24"/>
          <w:szCs w:val="24"/>
        </w:rPr>
      </w:pPr>
      <w:r w:rsidRPr="005C1C50">
        <w:rPr>
          <w:rFonts w:ascii="Times New Roman" w:hAnsi="Times New Roman" w:cs="Times New Roman"/>
          <w:sz w:val="24"/>
          <w:szCs w:val="24"/>
        </w:rPr>
        <w:t>županijskog značaja i</w:t>
      </w:r>
    </w:p>
    <w:p w14:paraId="78921B94" w14:textId="5454D1CA" w:rsidR="005837D0" w:rsidRDefault="00E02892" w:rsidP="005837D0">
      <w:pPr>
        <w:pStyle w:val="ListParagraph"/>
        <w:numPr>
          <w:ilvl w:val="0"/>
          <w:numId w:val="2"/>
        </w:numPr>
        <w:spacing w:after="0"/>
        <w:jc w:val="both"/>
        <w:rPr>
          <w:rFonts w:ascii="Times New Roman" w:hAnsi="Times New Roman" w:cs="Times New Roman"/>
          <w:sz w:val="24"/>
          <w:szCs w:val="24"/>
        </w:rPr>
      </w:pPr>
      <w:r w:rsidRPr="005C1C50">
        <w:rPr>
          <w:rFonts w:ascii="Times New Roman" w:hAnsi="Times New Roman" w:cs="Times New Roman"/>
          <w:sz w:val="24"/>
          <w:szCs w:val="24"/>
        </w:rPr>
        <w:t>mjesnog ili lokalnog značaja.</w:t>
      </w:r>
    </w:p>
    <w:p w14:paraId="49564363" w14:textId="7F71F298" w:rsidR="00E02892" w:rsidRDefault="00E02892" w:rsidP="00707AFE">
      <w:pPr>
        <w:spacing w:after="0"/>
        <w:ind w:firstLine="360"/>
        <w:jc w:val="both"/>
        <w:rPr>
          <w:rFonts w:ascii="Times New Roman" w:hAnsi="Times New Roman" w:cs="Times New Roman"/>
          <w:sz w:val="24"/>
          <w:szCs w:val="24"/>
        </w:rPr>
      </w:pPr>
      <w:r w:rsidRPr="00E02892">
        <w:rPr>
          <w:rFonts w:ascii="Times New Roman" w:hAnsi="Times New Roman" w:cs="Times New Roman"/>
          <w:sz w:val="24"/>
          <w:szCs w:val="24"/>
        </w:rPr>
        <w:t>Ovim Pravilnikom o uređenju odvodnih jaraka, bankina i ulazno-izlaznih pješačko-kolnih priključaka na mjesnu ili lokalnu prometnicu (u daljnjem tekstu: Pravilnik) u Općini Sveti Juraj na Bregu određuju se dimenzije, uređenje i izvođenje kolnika, bankina odvodnih jaraka, i ulazno-izlaznih pješačko-kolnih priključaka na mjesnu ili lokalnu prometnicu (u daljnjem tekstu: nerazvrstana prometnica).</w:t>
      </w:r>
    </w:p>
    <w:p w14:paraId="56A3CA38" w14:textId="67E7F4CC" w:rsidR="00C25E8F" w:rsidRDefault="00C25E8F" w:rsidP="00C25E8F">
      <w:pPr>
        <w:spacing w:after="0"/>
        <w:ind w:firstLine="360"/>
        <w:jc w:val="both"/>
        <w:rPr>
          <w:rFonts w:ascii="Times New Roman" w:hAnsi="Times New Roman" w:cs="Times New Roman"/>
          <w:sz w:val="24"/>
          <w:szCs w:val="24"/>
        </w:rPr>
      </w:pPr>
      <w:r w:rsidRPr="00C25E8F">
        <w:rPr>
          <w:rFonts w:ascii="Times New Roman" w:hAnsi="Times New Roman" w:cs="Times New Roman"/>
          <w:sz w:val="24"/>
          <w:szCs w:val="24"/>
        </w:rPr>
        <w:t>Brigu o uređenju i održavanju nerazvrstanih prometnica na području naselja Brezje, Dragoslavec, Frkanovec, Lopatinec, Mali Mihaljevec, Okrugli vrh, Pleškovec, Vučetinec i Zasadbreg vode Poglavarstvo i vijeća mjesnih odbora (u daljnjem tekstu: VMO) spomenutih naselja.</w:t>
      </w:r>
    </w:p>
    <w:p w14:paraId="6113BF3D" w14:textId="4D9C68F1" w:rsidR="00180810" w:rsidRDefault="00180810" w:rsidP="00180810">
      <w:pPr>
        <w:spacing w:after="0"/>
        <w:jc w:val="both"/>
        <w:rPr>
          <w:rFonts w:ascii="Times New Roman" w:hAnsi="Times New Roman" w:cs="Times New Roman"/>
          <w:sz w:val="24"/>
          <w:szCs w:val="24"/>
        </w:rPr>
      </w:pPr>
    </w:p>
    <w:p w14:paraId="3101F4AE" w14:textId="329F6C3F" w:rsidR="00180810" w:rsidRPr="00EF44C9" w:rsidRDefault="00180810" w:rsidP="00180810">
      <w:pPr>
        <w:spacing w:after="0"/>
        <w:jc w:val="center"/>
        <w:rPr>
          <w:rFonts w:ascii="Times New Roman" w:hAnsi="Times New Roman" w:cs="Times New Roman"/>
          <w:i/>
          <w:iCs/>
          <w:sz w:val="24"/>
          <w:szCs w:val="24"/>
        </w:rPr>
      </w:pPr>
      <w:r w:rsidRPr="00EF44C9">
        <w:rPr>
          <w:rFonts w:ascii="Times New Roman" w:hAnsi="Times New Roman" w:cs="Times New Roman"/>
          <w:i/>
          <w:iCs/>
          <w:sz w:val="24"/>
          <w:szCs w:val="24"/>
        </w:rPr>
        <w:t>Članak 2.</w:t>
      </w:r>
    </w:p>
    <w:p w14:paraId="06533811" w14:textId="4EABD472" w:rsidR="00180810" w:rsidRPr="00180810" w:rsidRDefault="00180810" w:rsidP="00180810">
      <w:pPr>
        <w:spacing w:after="0"/>
        <w:ind w:firstLine="360"/>
        <w:jc w:val="both"/>
        <w:rPr>
          <w:rFonts w:ascii="Times New Roman" w:hAnsi="Times New Roman" w:cs="Times New Roman"/>
          <w:sz w:val="24"/>
          <w:szCs w:val="24"/>
        </w:rPr>
      </w:pPr>
      <w:r w:rsidRPr="00180810">
        <w:rPr>
          <w:rFonts w:ascii="Times New Roman" w:hAnsi="Times New Roman" w:cs="Times New Roman"/>
          <w:sz w:val="24"/>
          <w:szCs w:val="24"/>
        </w:rPr>
        <w:t>Nerazvrstana prometnica može biti:</w:t>
      </w:r>
    </w:p>
    <w:p w14:paraId="419A97BA" w14:textId="17CB1787" w:rsidR="00180810" w:rsidRPr="00180810" w:rsidRDefault="00180810" w:rsidP="00180810">
      <w:pPr>
        <w:pStyle w:val="ListParagraph"/>
        <w:numPr>
          <w:ilvl w:val="0"/>
          <w:numId w:val="4"/>
        </w:numPr>
        <w:spacing w:after="0"/>
        <w:jc w:val="both"/>
        <w:rPr>
          <w:rFonts w:ascii="Times New Roman" w:hAnsi="Times New Roman" w:cs="Times New Roman"/>
          <w:sz w:val="24"/>
          <w:szCs w:val="24"/>
        </w:rPr>
      </w:pPr>
      <w:r w:rsidRPr="00180810">
        <w:rPr>
          <w:rFonts w:ascii="Times New Roman" w:hAnsi="Times New Roman" w:cs="Times New Roman"/>
          <w:sz w:val="24"/>
          <w:szCs w:val="24"/>
        </w:rPr>
        <w:t>neuređena ako joj je podloga kolnika zemljana ili pošljunčana i</w:t>
      </w:r>
    </w:p>
    <w:p w14:paraId="62BB9335" w14:textId="22581CD9" w:rsidR="00180810" w:rsidRPr="00180810" w:rsidRDefault="00180810" w:rsidP="00180810">
      <w:pPr>
        <w:pStyle w:val="ListParagraph"/>
        <w:numPr>
          <w:ilvl w:val="0"/>
          <w:numId w:val="4"/>
        </w:numPr>
        <w:spacing w:after="0"/>
        <w:jc w:val="both"/>
        <w:rPr>
          <w:rFonts w:ascii="Times New Roman" w:hAnsi="Times New Roman" w:cs="Times New Roman"/>
          <w:sz w:val="24"/>
          <w:szCs w:val="24"/>
        </w:rPr>
      </w:pPr>
      <w:r w:rsidRPr="00180810">
        <w:rPr>
          <w:rFonts w:ascii="Times New Roman" w:hAnsi="Times New Roman" w:cs="Times New Roman"/>
          <w:sz w:val="24"/>
          <w:szCs w:val="24"/>
        </w:rPr>
        <w:t>uređena ako ima asfaltirani kolnik, bankine, odvodni jarak i prometne znakove.</w:t>
      </w:r>
    </w:p>
    <w:p w14:paraId="0472C0F8" w14:textId="01B8C354" w:rsidR="00180810" w:rsidRDefault="00180810" w:rsidP="005837D0">
      <w:pPr>
        <w:spacing w:after="0"/>
        <w:ind w:firstLine="360"/>
        <w:jc w:val="both"/>
        <w:rPr>
          <w:rFonts w:ascii="Times New Roman" w:hAnsi="Times New Roman" w:cs="Times New Roman"/>
          <w:sz w:val="24"/>
          <w:szCs w:val="24"/>
        </w:rPr>
      </w:pPr>
      <w:r w:rsidRPr="00180810">
        <w:rPr>
          <w:rFonts w:ascii="Times New Roman" w:hAnsi="Times New Roman" w:cs="Times New Roman"/>
          <w:sz w:val="24"/>
          <w:szCs w:val="24"/>
        </w:rPr>
        <w:t>Širina pojedinih dijelova uređene nerazvrstane prometnice je:</w:t>
      </w:r>
    </w:p>
    <w:p w14:paraId="282A2A95" w14:textId="77777777" w:rsidR="007B4D17" w:rsidRDefault="007B4D17" w:rsidP="005837D0">
      <w:pPr>
        <w:spacing w:after="0"/>
        <w:ind w:firstLine="360"/>
        <w:jc w:val="both"/>
        <w:rPr>
          <w:rFonts w:ascii="Times New Roman" w:hAnsi="Times New Roman" w:cs="Times New Roman"/>
          <w:sz w:val="24"/>
          <w:szCs w:val="24"/>
        </w:rPr>
      </w:pPr>
    </w:p>
    <w:tbl>
      <w:tblPr>
        <w:tblStyle w:val="TableGrid"/>
        <w:tblW w:w="0" w:type="auto"/>
        <w:tblInd w:w="392" w:type="dxa"/>
        <w:tblLook w:val="04A0" w:firstRow="1" w:lastRow="0" w:firstColumn="1" w:lastColumn="0" w:noHBand="0" w:noVBand="1"/>
      </w:tblPr>
      <w:tblGrid>
        <w:gridCol w:w="6374"/>
        <w:gridCol w:w="1340"/>
        <w:gridCol w:w="1470"/>
      </w:tblGrid>
      <w:tr w:rsidR="004254F9" w14:paraId="29BE9E43" w14:textId="77777777" w:rsidTr="004254F9">
        <w:tc>
          <w:tcPr>
            <w:tcW w:w="6520" w:type="dxa"/>
          </w:tcPr>
          <w:p w14:paraId="7ADB0E75" w14:textId="77777777" w:rsidR="004254F9" w:rsidRDefault="004254F9" w:rsidP="005837D0">
            <w:pPr>
              <w:jc w:val="both"/>
              <w:rPr>
                <w:rFonts w:ascii="Times New Roman" w:hAnsi="Times New Roman" w:cs="Times New Roman"/>
                <w:sz w:val="24"/>
                <w:szCs w:val="24"/>
              </w:rPr>
            </w:pPr>
          </w:p>
        </w:tc>
        <w:tc>
          <w:tcPr>
            <w:tcW w:w="1341" w:type="dxa"/>
          </w:tcPr>
          <w:p w14:paraId="40C69378" w14:textId="17799EF4" w:rsidR="004254F9" w:rsidRDefault="004254F9" w:rsidP="005837D0">
            <w:pPr>
              <w:jc w:val="both"/>
              <w:rPr>
                <w:rFonts w:ascii="Times New Roman" w:hAnsi="Times New Roman" w:cs="Times New Roman"/>
                <w:sz w:val="24"/>
                <w:szCs w:val="24"/>
              </w:rPr>
            </w:pPr>
            <w:r w:rsidRPr="004254F9">
              <w:rPr>
                <w:rFonts w:ascii="Times New Roman" w:hAnsi="Times New Roman" w:cs="Times New Roman"/>
                <w:b/>
                <w:bCs/>
                <w:sz w:val="24"/>
                <w:szCs w:val="24"/>
              </w:rPr>
              <w:t>minimalna</w:t>
            </w:r>
          </w:p>
        </w:tc>
        <w:tc>
          <w:tcPr>
            <w:tcW w:w="1323" w:type="dxa"/>
          </w:tcPr>
          <w:p w14:paraId="1D142AE7" w14:textId="6C27BC3D" w:rsidR="004254F9" w:rsidRDefault="0020352A" w:rsidP="005837D0">
            <w:pPr>
              <w:jc w:val="both"/>
              <w:rPr>
                <w:rFonts w:ascii="Times New Roman" w:hAnsi="Times New Roman" w:cs="Times New Roman"/>
                <w:sz w:val="24"/>
                <w:szCs w:val="24"/>
              </w:rPr>
            </w:pPr>
            <w:r>
              <w:rPr>
                <w:rFonts w:ascii="Times New Roman" w:hAnsi="Times New Roman" w:cs="Times New Roman"/>
                <w:b/>
                <w:bCs/>
                <w:sz w:val="24"/>
                <w:szCs w:val="24"/>
              </w:rPr>
              <w:t>maksimalna</w:t>
            </w:r>
          </w:p>
        </w:tc>
      </w:tr>
      <w:tr w:rsidR="004254F9" w14:paraId="3A7243A9" w14:textId="77777777" w:rsidTr="004254F9">
        <w:tc>
          <w:tcPr>
            <w:tcW w:w="6520" w:type="dxa"/>
          </w:tcPr>
          <w:p w14:paraId="10CA289D" w14:textId="7130EBB0" w:rsidR="004254F9" w:rsidRDefault="004254F9" w:rsidP="005837D0">
            <w:pPr>
              <w:jc w:val="both"/>
              <w:rPr>
                <w:rFonts w:ascii="Times New Roman" w:hAnsi="Times New Roman" w:cs="Times New Roman"/>
                <w:sz w:val="24"/>
                <w:szCs w:val="24"/>
              </w:rPr>
            </w:pPr>
            <w:r w:rsidRPr="004254F9">
              <w:rPr>
                <w:rFonts w:ascii="Times New Roman" w:hAnsi="Times New Roman" w:cs="Times New Roman"/>
                <w:sz w:val="24"/>
                <w:szCs w:val="24"/>
              </w:rPr>
              <w:t>asfaltiranog kolnika</w:t>
            </w:r>
          </w:p>
        </w:tc>
        <w:tc>
          <w:tcPr>
            <w:tcW w:w="1341" w:type="dxa"/>
          </w:tcPr>
          <w:p w14:paraId="3684D252" w14:textId="4B26D78B" w:rsidR="004254F9" w:rsidRDefault="004254F9" w:rsidP="004254F9">
            <w:pPr>
              <w:jc w:val="right"/>
              <w:rPr>
                <w:rFonts w:ascii="Times New Roman" w:hAnsi="Times New Roman" w:cs="Times New Roman"/>
                <w:sz w:val="24"/>
                <w:szCs w:val="24"/>
              </w:rPr>
            </w:pPr>
            <w:r w:rsidRPr="004254F9">
              <w:rPr>
                <w:rFonts w:ascii="Times New Roman" w:hAnsi="Times New Roman" w:cs="Times New Roman"/>
                <w:sz w:val="24"/>
                <w:szCs w:val="24"/>
              </w:rPr>
              <w:t>2,60 m</w:t>
            </w:r>
          </w:p>
        </w:tc>
        <w:tc>
          <w:tcPr>
            <w:tcW w:w="1323" w:type="dxa"/>
          </w:tcPr>
          <w:p w14:paraId="208571FA" w14:textId="577A9866" w:rsidR="004254F9" w:rsidRDefault="004254F9" w:rsidP="004254F9">
            <w:pPr>
              <w:jc w:val="right"/>
              <w:rPr>
                <w:rFonts w:ascii="Times New Roman" w:hAnsi="Times New Roman" w:cs="Times New Roman"/>
                <w:sz w:val="24"/>
                <w:szCs w:val="24"/>
              </w:rPr>
            </w:pPr>
            <w:r w:rsidRPr="004254F9">
              <w:rPr>
                <w:rFonts w:ascii="Times New Roman" w:hAnsi="Times New Roman" w:cs="Times New Roman"/>
                <w:sz w:val="24"/>
                <w:szCs w:val="24"/>
              </w:rPr>
              <w:t>5,00 m</w:t>
            </w:r>
          </w:p>
        </w:tc>
      </w:tr>
      <w:tr w:rsidR="004254F9" w14:paraId="40FDD7A1" w14:textId="77777777" w:rsidTr="004254F9">
        <w:tc>
          <w:tcPr>
            <w:tcW w:w="6520" w:type="dxa"/>
          </w:tcPr>
          <w:p w14:paraId="4C9A7AF1" w14:textId="49D54621" w:rsidR="004254F9" w:rsidRDefault="004254F9" w:rsidP="005837D0">
            <w:pPr>
              <w:jc w:val="both"/>
              <w:rPr>
                <w:rFonts w:ascii="Times New Roman" w:hAnsi="Times New Roman" w:cs="Times New Roman"/>
                <w:sz w:val="24"/>
                <w:szCs w:val="24"/>
              </w:rPr>
            </w:pPr>
            <w:r w:rsidRPr="004254F9">
              <w:rPr>
                <w:rFonts w:ascii="Times New Roman" w:hAnsi="Times New Roman" w:cs="Times New Roman"/>
                <w:sz w:val="24"/>
                <w:szCs w:val="24"/>
              </w:rPr>
              <w:t>bankine (od ruba asfalta do ruba odvodnog jarka)</w:t>
            </w:r>
          </w:p>
        </w:tc>
        <w:tc>
          <w:tcPr>
            <w:tcW w:w="1341" w:type="dxa"/>
          </w:tcPr>
          <w:p w14:paraId="5D6B5381" w14:textId="4E3DE236" w:rsidR="004254F9" w:rsidRDefault="004254F9" w:rsidP="004254F9">
            <w:pPr>
              <w:jc w:val="right"/>
              <w:rPr>
                <w:rFonts w:ascii="Times New Roman" w:hAnsi="Times New Roman" w:cs="Times New Roman"/>
                <w:sz w:val="24"/>
                <w:szCs w:val="24"/>
              </w:rPr>
            </w:pPr>
            <w:r w:rsidRPr="004254F9">
              <w:rPr>
                <w:rFonts w:ascii="Times New Roman" w:hAnsi="Times New Roman" w:cs="Times New Roman"/>
                <w:sz w:val="24"/>
                <w:szCs w:val="24"/>
              </w:rPr>
              <w:t>0,50 m</w:t>
            </w:r>
          </w:p>
        </w:tc>
        <w:tc>
          <w:tcPr>
            <w:tcW w:w="1323" w:type="dxa"/>
          </w:tcPr>
          <w:p w14:paraId="796F618A" w14:textId="7635E708" w:rsidR="004254F9" w:rsidRDefault="004254F9" w:rsidP="004254F9">
            <w:pPr>
              <w:jc w:val="right"/>
              <w:rPr>
                <w:rFonts w:ascii="Times New Roman" w:hAnsi="Times New Roman" w:cs="Times New Roman"/>
                <w:sz w:val="24"/>
                <w:szCs w:val="24"/>
              </w:rPr>
            </w:pPr>
            <w:r w:rsidRPr="004254F9">
              <w:rPr>
                <w:rFonts w:ascii="Times New Roman" w:hAnsi="Times New Roman" w:cs="Times New Roman"/>
                <w:sz w:val="24"/>
                <w:szCs w:val="24"/>
              </w:rPr>
              <w:t>1,00 m</w:t>
            </w:r>
          </w:p>
        </w:tc>
      </w:tr>
      <w:tr w:rsidR="004254F9" w14:paraId="18D369BD" w14:textId="77777777" w:rsidTr="004254F9">
        <w:tc>
          <w:tcPr>
            <w:tcW w:w="6520" w:type="dxa"/>
          </w:tcPr>
          <w:p w14:paraId="6082241C" w14:textId="69602DA8" w:rsidR="004254F9" w:rsidRPr="004254F9" w:rsidRDefault="004254F9" w:rsidP="005837D0">
            <w:pPr>
              <w:jc w:val="both"/>
              <w:rPr>
                <w:rFonts w:ascii="Times New Roman" w:hAnsi="Times New Roman" w:cs="Times New Roman"/>
                <w:sz w:val="24"/>
                <w:szCs w:val="24"/>
              </w:rPr>
            </w:pPr>
            <w:r w:rsidRPr="004254F9">
              <w:rPr>
                <w:rFonts w:ascii="Times New Roman" w:hAnsi="Times New Roman" w:cs="Times New Roman"/>
                <w:sz w:val="24"/>
                <w:szCs w:val="24"/>
              </w:rPr>
              <w:t>odvodnog jarka (od ruba bankine do ruba vlasni</w:t>
            </w:r>
            <w:r w:rsidRPr="004254F9">
              <w:rPr>
                <w:rFonts w:ascii="Times New Roman" w:eastAsia="Times New Roman" w:hAnsi="Times New Roman" w:cs="Times New Roman"/>
                <w:sz w:val="24"/>
                <w:szCs w:val="24"/>
              </w:rPr>
              <w:t>čke par</w:t>
            </w:r>
            <w:r w:rsidRPr="004254F9">
              <w:rPr>
                <w:rFonts w:ascii="Times New Roman" w:eastAsia="Times New Roman" w:hAnsi="Times New Roman" w:cs="Times New Roman"/>
                <w:sz w:val="24"/>
                <w:szCs w:val="24"/>
              </w:rPr>
              <w:softHyphen/>
              <w:t>cele)</w:t>
            </w:r>
          </w:p>
        </w:tc>
        <w:tc>
          <w:tcPr>
            <w:tcW w:w="1341" w:type="dxa"/>
          </w:tcPr>
          <w:p w14:paraId="7BB03237" w14:textId="427DE25F" w:rsidR="004254F9" w:rsidRPr="004254F9" w:rsidRDefault="004254F9" w:rsidP="004254F9">
            <w:pPr>
              <w:jc w:val="right"/>
              <w:rPr>
                <w:rFonts w:ascii="Times New Roman" w:hAnsi="Times New Roman" w:cs="Times New Roman"/>
                <w:sz w:val="24"/>
                <w:szCs w:val="24"/>
              </w:rPr>
            </w:pPr>
            <w:r w:rsidRPr="004254F9">
              <w:rPr>
                <w:rFonts w:ascii="Times New Roman" w:hAnsi="Times New Roman" w:cs="Times New Roman"/>
                <w:sz w:val="24"/>
                <w:szCs w:val="24"/>
              </w:rPr>
              <w:t>0,50 m</w:t>
            </w:r>
          </w:p>
        </w:tc>
        <w:tc>
          <w:tcPr>
            <w:tcW w:w="1323" w:type="dxa"/>
          </w:tcPr>
          <w:p w14:paraId="31836556" w14:textId="42B75051" w:rsidR="004254F9" w:rsidRPr="004254F9" w:rsidRDefault="004254F9" w:rsidP="004254F9">
            <w:pPr>
              <w:jc w:val="right"/>
              <w:rPr>
                <w:rFonts w:ascii="Times New Roman" w:hAnsi="Times New Roman" w:cs="Times New Roman"/>
                <w:sz w:val="24"/>
                <w:szCs w:val="24"/>
              </w:rPr>
            </w:pPr>
            <w:r w:rsidRPr="004254F9">
              <w:rPr>
                <w:rFonts w:ascii="Times New Roman" w:hAnsi="Times New Roman" w:cs="Times New Roman"/>
                <w:sz w:val="24"/>
                <w:szCs w:val="24"/>
              </w:rPr>
              <w:t>0,50 m</w:t>
            </w:r>
          </w:p>
        </w:tc>
      </w:tr>
      <w:tr w:rsidR="004254F9" w14:paraId="06E7DB39" w14:textId="77777777" w:rsidTr="004254F9">
        <w:tc>
          <w:tcPr>
            <w:tcW w:w="6520" w:type="dxa"/>
          </w:tcPr>
          <w:p w14:paraId="266E5776" w14:textId="060D86B2" w:rsidR="004254F9" w:rsidRPr="004254F9" w:rsidRDefault="004254F9" w:rsidP="005837D0">
            <w:pPr>
              <w:jc w:val="both"/>
              <w:rPr>
                <w:rFonts w:ascii="Times New Roman" w:hAnsi="Times New Roman" w:cs="Times New Roman"/>
                <w:sz w:val="24"/>
                <w:szCs w:val="24"/>
              </w:rPr>
            </w:pPr>
            <w:r w:rsidRPr="004254F9">
              <w:rPr>
                <w:rFonts w:ascii="Times New Roman" w:hAnsi="Times New Roman" w:cs="Times New Roman"/>
                <w:sz w:val="24"/>
                <w:szCs w:val="24"/>
              </w:rPr>
              <w:t>bankine uz koju nema od¬vodnog jarka (od ruba asfalta do ruba vlasničke parcele)</w:t>
            </w:r>
          </w:p>
        </w:tc>
        <w:tc>
          <w:tcPr>
            <w:tcW w:w="1341" w:type="dxa"/>
          </w:tcPr>
          <w:p w14:paraId="721E098E" w14:textId="2AA3E4BD" w:rsidR="004254F9" w:rsidRPr="004254F9" w:rsidRDefault="004254F9" w:rsidP="004254F9">
            <w:pPr>
              <w:jc w:val="right"/>
              <w:rPr>
                <w:rFonts w:ascii="Times New Roman" w:hAnsi="Times New Roman" w:cs="Times New Roman"/>
                <w:sz w:val="24"/>
                <w:szCs w:val="24"/>
              </w:rPr>
            </w:pPr>
            <w:r>
              <w:rPr>
                <w:rFonts w:ascii="Times New Roman" w:hAnsi="Times New Roman" w:cs="Times New Roman"/>
                <w:sz w:val="24"/>
                <w:szCs w:val="24"/>
              </w:rPr>
              <w:t>1</w:t>
            </w:r>
            <w:r w:rsidRPr="004254F9">
              <w:rPr>
                <w:rFonts w:ascii="Times New Roman" w:hAnsi="Times New Roman" w:cs="Times New Roman"/>
                <w:sz w:val="24"/>
                <w:szCs w:val="24"/>
              </w:rPr>
              <w:t>,</w:t>
            </w:r>
            <w:r>
              <w:rPr>
                <w:rFonts w:ascii="Times New Roman" w:hAnsi="Times New Roman" w:cs="Times New Roman"/>
                <w:sz w:val="24"/>
                <w:szCs w:val="24"/>
              </w:rPr>
              <w:t>0</w:t>
            </w:r>
            <w:r w:rsidRPr="004254F9">
              <w:rPr>
                <w:rFonts w:ascii="Times New Roman" w:hAnsi="Times New Roman" w:cs="Times New Roman"/>
                <w:sz w:val="24"/>
                <w:szCs w:val="24"/>
              </w:rPr>
              <w:t>0 m</w:t>
            </w:r>
          </w:p>
        </w:tc>
        <w:tc>
          <w:tcPr>
            <w:tcW w:w="1323" w:type="dxa"/>
          </w:tcPr>
          <w:p w14:paraId="05617590" w14:textId="29321C1C" w:rsidR="004254F9" w:rsidRPr="004254F9" w:rsidRDefault="004254F9" w:rsidP="004254F9">
            <w:pPr>
              <w:jc w:val="right"/>
              <w:rPr>
                <w:rFonts w:ascii="Times New Roman" w:hAnsi="Times New Roman" w:cs="Times New Roman"/>
                <w:sz w:val="24"/>
                <w:szCs w:val="24"/>
              </w:rPr>
            </w:pPr>
            <w:r>
              <w:rPr>
                <w:rFonts w:ascii="Times New Roman" w:hAnsi="Times New Roman" w:cs="Times New Roman"/>
                <w:sz w:val="24"/>
                <w:szCs w:val="24"/>
              </w:rPr>
              <w:t>1</w:t>
            </w:r>
            <w:r w:rsidRPr="004254F9">
              <w:rPr>
                <w:rFonts w:ascii="Times New Roman" w:hAnsi="Times New Roman" w:cs="Times New Roman"/>
                <w:sz w:val="24"/>
                <w:szCs w:val="24"/>
              </w:rPr>
              <w:t>,50 m</w:t>
            </w:r>
          </w:p>
        </w:tc>
      </w:tr>
    </w:tbl>
    <w:p w14:paraId="10E79064" w14:textId="74B07164" w:rsidR="004254F9" w:rsidRDefault="004254F9" w:rsidP="005837D0">
      <w:pPr>
        <w:spacing w:after="0"/>
        <w:ind w:firstLine="360"/>
        <w:jc w:val="both"/>
        <w:rPr>
          <w:rFonts w:ascii="Times New Roman" w:hAnsi="Times New Roman" w:cs="Times New Roman"/>
          <w:sz w:val="24"/>
          <w:szCs w:val="24"/>
        </w:rPr>
      </w:pPr>
    </w:p>
    <w:p w14:paraId="2FFB0350" w14:textId="36FA6121" w:rsidR="007B4D17" w:rsidRDefault="00E05BF6" w:rsidP="005837D0">
      <w:pPr>
        <w:spacing w:after="0"/>
        <w:ind w:firstLine="360"/>
        <w:jc w:val="both"/>
        <w:rPr>
          <w:rFonts w:ascii="Times New Roman" w:hAnsi="Times New Roman" w:cs="Times New Roman"/>
          <w:sz w:val="24"/>
          <w:szCs w:val="24"/>
        </w:rPr>
      </w:pPr>
      <w:r w:rsidRPr="00E05BF6">
        <w:rPr>
          <w:rFonts w:ascii="Times New Roman" w:hAnsi="Times New Roman" w:cs="Times New Roman"/>
          <w:sz w:val="24"/>
          <w:szCs w:val="24"/>
        </w:rPr>
        <w:lastRenderedPageBreak/>
        <w:t>Ukupna širina uređene nerazvrstane prometnice određena je širinom kolnika, širinom bankina sa svake strane kolnika i širinom barem jednog odvodnog jarka.</w:t>
      </w:r>
    </w:p>
    <w:p w14:paraId="3E6D04EF" w14:textId="77631C6A" w:rsidR="00E05BF6" w:rsidRDefault="00E05BF6" w:rsidP="005837D0">
      <w:pPr>
        <w:spacing w:after="0"/>
        <w:ind w:firstLine="360"/>
        <w:jc w:val="both"/>
        <w:rPr>
          <w:rFonts w:ascii="Times New Roman" w:hAnsi="Times New Roman" w:cs="Times New Roman"/>
          <w:sz w:val="24"/>
          <w:szCs w:val="24"/>
        </w:rPr>
      </w:pPr>
    </w:p>
    <w:p w14:paraId="7E1E3747" w14:textId="77777777" w:rsidR="00E05BF6" w:rsidRPr="00EF44C9" w:rsidRDefault="00E05BF6" w:rsidP="00E05BF6">
      <w:pPr>
        <w:spacing w:after="0"/>
        <w:ind w:firstLine="360"/>
        <w:jc w:val="center"/>
        <w:rPr>
          <w:rFonts w:ascii="Times New Roman" w:hAnsi="Times New Roman" w:cs="Times New Roman"/>
          <w:i/>
          <w:iCs/>
          <w:sz w:val="24"/>
          <w:szCs w:val="24"/>
        </w:rPr>
      </w:pPr>
      <w:r w:rsidRPr="00EF44C9">
        <w:rPr>
          <w:rFonts w:ascii="Times New Roman" w:hAnsi="Times New Roman" w:cs="Times New Roman"/>
          <w:i/>
          <w:iCs/>
          <w:sz w:val="24"/>
          <w:szCs w:val="24"/>
        </w:rPr>
        <w:t>Članak 3.</w:t>
      </w:r>
    </w:p>
    <w:p w14:paraId="683B9FBE" w14:textId="1AED7985" w:rsidR="00E05BF6" w:rsidRDefault="00E05BF6" w:rsidP="00E05BF6">
      <w:pPr>
        <w:spacing w:after="0"/>
        <w:ind w:firstLine="360"/>
        <w:jc w:val="both"/>
        <w:rPr>
          <w:rFonts w:ascii="Times New Roman" w:hAnsi="Times New Roman" w:cs="Times New Roman"/>
          <w:sz w:val="24"/>
          <w:szCs w:val="24"/>
        </w:rPr>
      </w:pPr>
      <w:r w:rsidRPr="00E05BF6">
        <w:rPr>
          <w:rFonts w:ascii="Times New Roman" w:hAnsi="Times New Roman" w:cs="Times New Roman"/>
          <w:sz w:val="24"/>
          <w:szCs w:val="24"/>
        </w:rPr>
        <w:t>U cilju zaštite asfaltnog sloja na kolniku i bankina od podlokavanja vodenih bujica nastalih ljetnim prolomima oblaka, dugotrajnim jesenjim kišama ili proljetnim topljenjem snijega, uz cijelu duljinu svake uređene nerazvrstane prometnice mora biti iskopan barem jedan odvodni jarak za nesmetan protok oborinskih voda.</w:t>
      </w:r>
    </w:p>
    <w:p w14:paraId="3045F550" w14:textId="7EE68C43" w:rsidR="00E05BF6" w:rsidRDefault="00E05BF6" w:rsidP="00E05BF6">
      <w:pPr>
        <w:spacing w:after="0"/>
        <w:ind w:firstLine="360"/>
        <w:jc w:val="both"/>
        <w:rPr>
          <w:rFonts w:ascii="Times New Roman" w:hAnsi="Times New Roman" w:cs="Times New Roman"/>
          <w:sz w:val="24"/>
          <w:szCs w:val="24"/>
        </w:rPr>
      </w:pPr>
      <w:r w:rsidRPr="00E05BF6">
        <w:rPr>
          <w:rFonts w:ascii="Times New Roman" w:hAnsi="Times New Roman" w:cs="Times New Roman"/>
          <w:sz w:val="24"/>
          <w:szCs w:val="24"/>
        </w:rPr>
        <w:t>Izbor s koje strane kolnika će biti iskopan odvodni jarak zavisi o nagnutosti kolnika, konfiguraciji terena i mogućnosti najjednostavnijeg nastavka nesmetanog gravitacijskog protoka oborinskih voda.</w:t>
      </w:r>
    </w:p>
    <w:p w14:paraId="6D9FE09F" w14:textId="29791E63" w:rsidR="0020352A" w:rsidRDefault="0020352A" w:rsidP="00E05BF6">
      <w:pPr>
        <w:spacing w:after="0"/>
        <w:ind w:firstLine="360"/>
        <w:jc w:val="both"/>
        <w:rPr>
          <w:rFonts w:ascii="Times New Roman" w:hAnsi="Times New Roman" w:cs="Times New Roman"/>
          <w:sz w:val="24"/>
          <w:szCs w:val="24"/>
        </w:rPr>
      </w:pPr>
    </w:p>
    <w:p w14:paraId="029DEA0B" w14:textId="77777777" w:rsidR="0020352A" w:rsidRPr="00EF44C9" w:rsidRDefault="0020352A" w:rsidP="0020352A">
      <w:pPr>
        <w:spacing w:after="0"/>
        <w:ind w:firstLine="360"/>
        <w:jc w:val="center"/>
        <w:rPr>
          <w:rFonts w:ascii="Times New Roman" w:hAnsi="Times New Roman" w:cs="Times New Roman"/>
          <w:i/>
          <w:iCs/>
          <w:sz w:val="24"/>
          <w:szCs w:val="24"/>
        </w:rPr>
      </w:pPr>
      <w:r w:rsidRPr="00EF44C9">
        <w:rPr>
          <w:rFonts w:ascii="Times New Roman" w:hAnsi="Times New Roman" w:cs="Times New Roman"/>
          <w:i/>
          <w:iCs/>
          <w:sz w:val="24"/>
          <w:szCs w:val="24"/>
        </w:rPr>
        <w:t>Članak 4.</w:t>
      </w:r>
    </w:p>
    <w:p w14:paraId="7F2868E1" w14:textId="110F7A67" w:rsidR="0020352A" w:rsidRDefault="0020352A" w:rsidP="0020352A">
      <w:pPr>
        <w:spacing w:after="0"/>
        <w:ind w:firstLine="360"/>
        <w:jc w:val="both"/>
        <w:rPr>
          <w:rFonts w:ascii="Times New Roman" w:hAnsi="Times New Roman" w:cs="Times New Roman"/>
          <w:sz w:val="24"/>
          <w:szCs w:val="24"/>
        </w:rPr>
      </w:pPr>
      <w:r w:rsidRPr="0020352A">
        <w:rPr>
          <w:rFonts w:ascii="Times New Roman" w:hAnsi="Times New Roman" w:cs="Times New Roman"/>
          <w:sz w:val="24"/>
          <w:szCs w:val="24"/>
        </w:rPr>
        <w:t>Vlasnici građevinskih ili poljoprivrednih parcela (u daljnjem tekstu: vlasnici parcela) uz prometnice obvezni su u naznačenom roku, navedenom u pisanoj SUGLASNOSTI sukladno članku 5. ovog Pravilnika, izgraditi ulazno-izlazni pješačko-kolni priključak na uređenu nerazvrstanu prometnicu.</w:t>
      </w:r>
    </w:p>
    <w:p w14:paraId="4C4C8B7B" w14:textId="16A43D53" w:rsidR="0020352A" w:rsidRPr="0020352A" w:rsidRDefault="0020352A" w:rsidP="0020352A">
      <w:pPr>
        <w:spacing w:after="0"/>
        <w:ind w:firstLine="360"/>
        <w:jc w:val="both"/>
        <w:rPr>
          <w:rFonts w:ascii="Times New Roman" w:hAnsi="Times New Roman" w:cs="Times New Roman"/>
          <w:sz w:val="24"/>
          <w:szCs w:val="24"/>
        </w:rPr>
      </w:pPr>
      <w:r w:rsidRPr="0020352A">
        <w:rPr>
          <w:rFonts w:ascii="Times New Roman" w:hAnsi="Times New Roman" w:cs="Times New Roman"/>
          <w:sz w:val="24"/>
          <w:szCs w:val="24"/>
        </w:rPr>
        <w:t>Širina pješačko-kolnog priključaka je: minimalna 1,00 m i ma</w:t>
      </w:r>
      <w:r>
        <w:rPr>
          <w:rFonts w:ascii="Times New Roman" w:hAnsi="Times New Roman" w:cs="Times New Roman"/>
          <w:sz w:val="24"/>
          <w:szCs w:val="24"/>
        </w:rPr>
        <w:t>ks</w:t>
      </w:r>
      <w:r w:rsidRPr="0020352A">
        <w:rPr>
          <w:rFonts w:ascii="Times New Roman" w:hAnsi="Times New Roman" w:cs="Times New Roman"/>
          <w:sz w:val="24"/>
          <w:szCs w:val="24"/>
        </w:rPr>
        <w:t>ima</w:t>
      </w:r>
      <w:r>
        <w:rPr>
          <w:rFonts w:ascii="Times New Roman" w:hAnsi="Times New Roman" w:cs="Times New Roman"/>
          <w:sz w:val="24"/>
          <w:szCs w:val="24"/>
        </w:rPr>
        <w:t>l</w:t>
      </w:r>
      <w:r w:rsidRPr="0020352A">
        <w:rPr>
          <w:rFonts w:ascii="Times New Roman" w:hAnsi="Times New Roman" w:cs="Times New Roman"/>
          <w:sz w:val="24"/>
          <w:szCs w:val="24"/>
        </w:rPr>
        <w:t>na 6,00 m.</w:t>
      </w:r>
    </w:p>
    <w:p w14:paraId="2F8FD550" w14:textId="0E234EAB" w:rsidR="0020352A" w:rsidRPr="0020352A" w:rsidRDefault="007D62C0" w:rsidP="00707AFE">
      <w:pPr>
        <w:spacing w:after="0"/>
        <w:ind w:left="360"/>
        <w:jc w:val="both"/>
        <w:rPr>
          <w:rFonts w:ascii="Times New Roman" w:hAnsi="Times New Roman" w:cs="Times New Roman"/>
          <w:sz w:val="24"/>
          <w:szCs w:val="24"/>
        </w:rPr>
      </w:pPr>
      <w:r>
        <w:rPr>
          <w:rFonts w:ascii="Times New Roman" w:hAnsi="Times New Roman" w:cs="Times New Roman"/>
          <w:sz w:val="24"/>
          <w:szCs w:val="24"/>
        </w:rPr>
        <w:br/>
      </w:r>
      <w:r w:rsidR="0020352A" w:rsidRPr="0020352A">
        <w:rPr>
          <w:rFonts w:ascii="Times New Roman" w:hAnsi="Times New Roman" w:cs="Times New Roman"/>
          <w:sz w:val="24"/>
          <w:szCs w:val="24"/>
        </w:rPr>
        <w:t>Pješačko-kolni priključak može biti izgrađen na dva načina:</w:t>
      </w:r>
    </w:p>
    <w:p w14:paraId="3BF7198E" w14:textId="58BCF672" w:rsidR="0020352A" w:rsidRPr="00707AFE" w:rsidRDefault="0020352A" w:rsidP="00707AFE">
      <w:pPr>
        <w:pStyle w:val="ListParagraph"/>
        <w:numPr>
          <w:ilvl w:val="0"/>
          <w:numId w:val="6"/>
        </w:numPr>
        <w:spacing w:after="0"/>
        <w:jc w:val="both"/>
        <w:rPr>
          <w:rFonts w:ascii="Times New Roman" w:hAnsi="Times New Roman" w:cs="Times New Roman"/>
          <w:sz w:val="24"/>
          <w:szCs w:val="24"/>
        </w:rPr>
      </w:pPr>
      <w:r w:rsidRPr="00707AFE">
        <w:rPr>
          <w:rFonts w:ascii="Times New Roman" w:hAnsi="Times New Roman" w:cs="Times New Roman"/>
          <w:sz w:val="24"/>
          <w:szCs w:val="24"/>
        </w:rPr>
        <w:t>kao zacijevljeni jarak izveden betonskim cijevima ili PVC cijevima minimalnog unutarnjeg promjera 0,50 m,</w:t>
      </w:r>
    </w:p>
    <w:p w14:paraId="268F81BA" w14:textId="1464A821" w:rsidR="0020352A" w:rsidRDefault="0020352A" w:rsidP="00707AFE">
      <w:pPr>
        <w:pStyle w:val="ListParagraph"/>
        <w:numPr>
          <w:ilvl w:val="0"/>
          <w:numId w:val="6"/>
        </w:numPr>
        <w:spacing w:after="0"/>
        <w:jc w:val="both"/>
        <w:rPr>
          <w:rFonts w:ascii="Times New Roman" w:hAnsi="Times New Roman" w:cs="Times New Roman"/>
          <w:sz w:val="24"/>
          <w:szCs w:val="24"/>
        </w:rPr>
      </w:pPr>
      <w:r w:rsidRPr="00707AFE">
        <w:rPr>
          <w:rFonts w:ascii="Times New Roman" w:hAnsi="Times New Roman" w:cs="Times New Roman"/>
          <w:sz w:val="24"/>
          <w:szCs w:val="24"/>
        </w:rPr>
        <w:t>betonskim kanaletama dimenzije 0,50 m x 0,30 m x 0,50 m s pokrovnom željeznom rešetkom postavljenom na gornji otvor kanaleta 0,05 m niže od nivoa asfalta na kolniku.</w:t>
      </w:r>
    </w:p>
    <w:p w14:paraId="13FCB6C4" w14:textId="77777777" w:rsidR="00D7077A" w:rsidRDefault="00D7077A" w:rsidP="00D7077A">
      <w:pPr>
        <w:spacing w:after="0"/>
        <w:jc w:val="both"/>
        <w:rPr>
          <w:rFonts w:ascii="Times New Roman" w:hAnsi="Times New Roman" w:cs="Times New Roman"/>
          <w:sz w:val="24"/>
          <w:szCs w:val="24"/>
        </w:rPr>
      </w:pPr>
    </w:p>
    <w:p w14:paraId="2741A717" w14:textId="1A6364E5" w:rsidR="00D7077A" w:rsidRDefault="00D7077A" w:rsidP="00D7077A">
      <w:pPr>
        <w:spacing w:after="0"/>
        <w:ind w:firstLine="360"/>
        <w:jc w:val="both"/>
        <w:rPr>
          <w:rFonts w:ascii="Times New Roman" w:hAnsi="Times New Roman" w:cs="Times New Roman"/>
          <w:sz w:val="24"/>
          <w:szCs w:val="24"/>
        </w:rPr>
      </w:pPr>
      <w:r w:rsidRPr="00D7077A">
        <w:rPr>
          <w:rFonts w:ascii="Times New Roman" w:hAnsi="Times New Roman" w:cs="Times New Roman"/>
          <w:sz w:val="24"/>
          <w:szCs w:val="24"/>
        </w:rPr>
        <w:t>Površina tla pješačko-kolnog priključka može biti prekrivena nabijenim šljunkom, slojem betona, slojem asfalta ili tlakovcima, tako da završetak prilaza bude u nivou asfalta na kolniku.</w:t>
      </w:r>
    </w:p>
    <w:p w14:paraId="7492A3B8" w14:textId="79892C65" w:rsidR="00707AFE" w:rsidRDefault="00D7077A" w:rsidP="00005999">
      <w:pPr>
        <w:spacing w:after="0"/>
        <w:ind w:firstLine="360"/>
        <w:jc w:val="both"/>
        <w:rPr>
          <w:rFonts w:ascii="Times New Roman" w:hAnsi="Times New Roman" w:cs="Times New Roman"/>
          <w:sz w:val="24"/>
          <w:szCs w:val="24"/>
        </w:rPr>
      </w:pPr>
      <w:r w:rsidRPr="00D7077A">
        <w:rPr>
          <w:rFonts w:ascii="Times New Roman" w:hAnsi="Times New Roman" w:cs="Times New Roman"/>
          <w:sz w:val="24"/>
          <w:szCs w:val="24"/>
        </w:rPr>
        <w:t>Vlasnik parcele može izvan pješačko-kolnog priključka, opisanog u stavku 2. i 3. ovoga članka, cijelom širinom svoje parcele urediti odvodni jarak betonskim kanaletama sa ili bez pokrovne željezne rešetke postavljenom na gornji otvor kanaleta 0,05 m niže od nivoa asfalta na kolniku.</w:t>
      </w:r>
    </w:p>
    <w:p w14:paraId="743FFF2D" w14:textId="562D4886" w:rsidR="00EF44C9" w:rsidRDefault="00EF44C9" w:rsidP="00EF44C9">
      <w:pPr>
        <w:spacing w:after="0"/>
        <w:jc w:val="both"/>
        <w:rPr>
          <w:rFonts w:ascii="Times New Roman" w:hAnsi="Times New Roman" w:cs="Times New Roman"/>
          <w:sz w:val="24"/>
          <w:szCs w:val="24"/>
        </w:rPr>
      </w:pPr>
    </w:p>
    <w:p w14:paraId="09CC7FCD" w14:textId="77777777" w:rsidR="0033250E" w:rsidRPr="0033250E" w:rsidRDefault="0033250E" w:rsidP="0033250E">
      <w:pPr>
        <w:spacing w:after="0"/>
        <w:jc w:val="center"/>
        <w:rPr>
          <w:rFonts w:ascii="Times New Roman" w:hAnsi="Times New Roman" w:cs="Times New Roman"/>
          <w:i/>
          <w:iCs/>
          <w:sz w:val="24"/>
          <w:szCs w:val="24"/>
        </w:rPr>
      </w:pPr>
      <w:r w:rsidRPr="0033250E">
        <w:rPr>
          <w:rFonts w:ascii="Times New Roman" w:hAnsi="Times New Roman" w:cs="Times New Roman"/>
          <w:i/>
          <w:iCs/>
          <w:sz w:val="24"/>
          <w:szCs w:val="24"/>
        </w:rPr>
        <w:t>Članak 5.</w:t>
      </w:r>
    </w:p>
    <w:p w14:paraId="054F953F" w14:textId="63BC2F60" w:rsidR="0033250E" w:rsidRDefault="0033250E" w:rsidP="0033250E">
      <w:pPr>
        <w:spacing w:after="0"/>
        <w:ind w:firstLine="720"/>
        <w:jc w:val="both"/>
        <w:rPr>
          <w:rFonts w:ascii="Times New Roman" w:hAnsi="Times New Roman" w:cs="Times New Roman"/>
          <w:sz w:val="24"/>
          <w:szCs w:val="24"/>
        </w:rPr>
      </w:pPr>
      <w:r w:rsidRPr="0033250E">
        <w:rPr>
          <w:rFonts w:ascii="Times New Roman" w:hAnsi="Times New Roman" w:cs="Times New Roman"/>
          <w:sz w:val="24"/>
          <w:szCs w:val="24"/>
        </w:rPr>
        <w:t>Vlasnik parcele prije početka izvođenja radova na ulazno-izlaznom pješačko-kolnom priključku na uređenu nerazvrstanu prometnicu dužan je od JUO ili predsjednika VMO, zatražiti uvjete, kriterije i dimenzije za izvedbu priključka.</w:t>
      </w:r>
    </w:p>
    <w:p w14:paraId="591D4716" w14:textId="045FFED7" w:rsidR="0033250E" w:rsidRPr="0033250E" w:rsidRDefault="0033250E" w:rsidP="0033250E">
      <w:pPr>
        <w:spacing w:after="0"/>
        <w:ind w:firstLine="720"/>
        <w:jc w:val="both"/>
        <w:rPr>
          <w:rFonts w:ascii="Times New Roman" w:hAnsi="Times New Roman" w:cs="Times New Roman"/>
          <w:sz w:val="24"/>
          <w:szCs w:val="24"/>
        </w:rPr>
      </w:pPr>
      <w:r w:rsidRPr="0033250E">
        <w:rPr>
          <w:rFonts w:ascii="Times New Roman" w:hAnsi="Times New Roman" w:cs="Times New Roman"/>
          <w:sz w:val="24"/>
          <w:szCs w:val="24"/>
        </w:rPr>
        <w:t>Komunalni redar ili ovlaštenik komunalnog redarstva Općine izaći će na lokaciju, odrediti uvjete, kriterije, dimenzije i rok za izvedbu priključka.</w:t>
      </w:r>
    </w:p>
    <w:p w14:paraId="22441B2B" w14:textId="71C01E79" w:rsidR="00EF44C9" w:rsidRDefault="0033250E" w:rsidP="0033250E">
      <w:pPr>
        <w:spacing w:after="0"/>
        <w:ind w:firstLine="720"/>
        <w:jc w:val="both"/>
        <w:rPr>
          <w:rFonts w:ascii="Times New Roman" w:hAnsi="Times New Roman" w:cs="Times New Roman"/>
          <w:sz w:val="24"/>
          <w:szCs w:val="24"/>
        </w:rPr>
      </w:pPr>
      <w:r w:rsidRPr="0033250E">
        <w:rPr>
          <w:rFonts w:ascii="Times New Roman" w:hAnsi="Times New Roman" w:cs="Times New Roman"/>
          <w:sz w:val="24"/>
          <w:szCs w:val="24"/>
        </w:rPr>
        <w:t>Radovi opisani u članku 4. ovog Pravilnika mogu započeti tek nakon što za njih Komunalno redarstvo Općine Sveti Juraj na Bregu izdaje RJEŠENJE o uvjetima, kriterijima, dimenzijama, roku i načinu uređenja pješačko-kolnog priključka.</w:t>
      </w:r>
    </w:p>
    <w:p w14:paraId="467897C0" w14:textId="1B627F03" w:rsidR="00A70116" w:rsidRDefault="00A70116" w:rsidP="00A70116">
      <w:pPr>
        <w:spacing w:after="0"/>
        <w:jc w:val="both"/>
        <w:rPr>
          <w:rFonts w:ascii="Times New Roman" w:hAnsi="Times New Roman" w:cs="Times New Roman"/>
          <w:sz w:val="24"/>
          <w:szCs w:val="24"/>
        </w:rPr>
      </w:pPr>
    </w:p>
    <w:p w14:paraId="6EA7B2C2" w14:textId="77777777" w:rsidR="004A3015" w:rsidRPr="004A3015" w:rsidRDefault="004A3015" w:rsidP="004A3015">
      <w:pPr>
        <w:spacing w:after="0"/>
        <w:jc w:val="center"/>
        <w:rPr>
          <w:rFonts w:ascii="Times New Roman" w:hAnsi="Times New Roman" w:cs="Times New Roman"/>
          <w:i/>
          <w:iCs/>
          <w:sz w:val="24"/>
          <w:szCs w:val="24"/>
        </w:rPr>
      </w:pPr>
      <w:r w:rsidRPr="004A3015">
        <w:rPr>
          <w:rFonts w:ascii="Times New Roman" w:hAnsi="Times New Roman" w:cs="Times New Roman"/>
          <w:i/>
          <w:iCs/>
          <w:sz w:val="24"/>
          <w:szCs w:val="24"/>
        </w:rPr>
        <w:lastRenderedPageBreak/>
        <w:t>Članak 6.</w:t>
      </w:r>
    </w:p>
    <w:p w14:paraId="3281BDF4" w14:textId="447D2FA2" w:rsidR="004A3015" w:rsidRPr="004A3015" w:rsidRDefault="004A3015" w:rsidP="004A3015">
      <w:pPr>
        <w:spacing w:after="0"/>
        <w:ind w:firstLine="720"/>
        <w:jc w:val="both"/>
        <w:rPr>
          <w:rFonts w:ascii="Times New Roman" w:hAnsi="Times New Roman" w:cs="Times New Roman"/>
          <w:sz w:val="24"/>
          <w:szCs w:val="24"/>
        </w:rPr>
      </w:pPr>
      <w:r w:rsidRPr="004A3015">
        <w:rPr>
          <w:rFonts w:ascii="Times New Roman" w:hAnsi="Times New Roman" w:cs="Times New Roman"/>
          <w:sz w:val="24"/>
          <w:szCs w:val="24"/>
        </w:rPr>
        <w:t>Odvodni jarak uz uređene nerazvrstane prometnice namijenjeni su isključivo za odvodnju čistih oborinskih voda. Obveza vlasnika parcele je da odvodne jarke, zacijevljene jarke i betonske kanalete, koji se protežu uz njihove parcele, redovito čiste i održavaju ih propusnima za oborinske vode.</w:t>
      </w:r>
    </w:p>
    <w:p w14:paraId="2CAF5CE6" w14:textId="11992E73" w:rsidR="00A70116" w:rsidRDefault="004A3015" w:rsidP="004A3015">
      <w:pPr>
        <w:spacing w:after="0"/>
        <w:ind w:firstLine="720"/>
        <w:jc w:val="both"/>
        <w:rPr>
          <w:rFonts w:ascii="Times New Roman" w:hAnsi="Times New Roman" w:cs="Times New Roman"/>
          <w:sz w:val="24"/>
          <w:szCs w:val="24"/>
        </w:rPr>
      </w:pPr>
      <w:r w:rsidRPr="004A3015">
        <w:rPr>
          <w:rFonts w:ascii="Times New Roman" w:hAnsi="Times New Roman" w:cs="Times New Roman"/>
          <w:sz w:val="24"/>
          <w:szCs w:val="24"/>
        </w:rPr>
        <w:t>Najstrože se zabranjuje svako ispuštanje otpadnih voda iz kućanstva, septičkih jama i gospodarskih objekata u odvodne jarke.</w:t>
      </w:r>
    </w:p>
    <w:p w14:paraId="3C97A807" w14:textId="2115DB81" w:rsidR="004A3015" w:rsidRDefault="004A3015" w:rsidP="004A3015">
      <w:pPr>
        <w:spacing w:after="0"/>
        <w:ind w:firstLine="720"/>
        <w:jc w:val="both"/>
        <w:rPr>
          <w:rFonts w:ascii="Times New Roman" w:hAnsi="Times New Roman" w:cs="Times New Roman"/>
          <w:sz w:val="24"/>
          <w:szCs w:val="24"/>
        </w:rPr>
      </w:pPr>
    </w:p>
    <w:p w14:paraId="036460F3" w14:textId="77777777" w:rsidR="00113DAB" w:rsidRPr="00113DAB" w:rsidRDefault="00113DAB" w:rsidP="00113DAB">
      <w:pPr>
        <w:spacing w:after="0"/>
        <w:ind w:firstLine="720"/>
        <w:jc w:val="center"/>
        <w:rPr>
          <w:rFonts w:ascii="Times New Roman" w:hAnsi="Times New Roman" w:cs="Times New Roman"/>
          <w:i/>
          <w:iCs/>
          <w:sz w:val="24"/>
          <w:szCs w:val="24"/>
        </w:rPr>
      </w:pPr>
      <w:r w:rsidRPr="00113DAB">
        <w:rPr>
          <w:rFonts w:ascii="Times New Roman" w:hAnsi="Times New Roman" w:cs="Times New Roman"/>
          <w:i/>
          <w:iCs/>
          <w:sz w:val="24"/>
          <w:szCs w:val="24"/>
        </w:rPr>
        <w:t>Članak 7.</w:t>
      </w:r>
    </w:p>
    <w:p w14:paraId="5E9297DD" w14:textId="2CED108B" w:rsidR="004A3015" w:rsidRDefault="00113DAB" w:rsidP="00113DAB">
      <w:pPr>
        <w:spacing w:after="0"/>
        <w:ind w:firstLine="720"/>
        <w:jc w:val="both"/>
        <w:rPr>
          <w:rFonts w:ascii="Times New Roman" w:hAnsi="Times New Roman" w:cs="Times New Roman"/>
          <w:sz w:val="24"/>
          <w:szCs w:val="24"/>
        </w:rPr>
      </w:pPr>
      <w:r w:rsidRPr="00113DAB">
        <w:rPr>
          <w:rFonts w:ascii="Times New Roman" w:hAnsi="Times New Roman" w:cs="Times New Roman"/>
          <w:sz w:val="24"/>
          <w:szCs w:val="24"/>
        </w:rPr>
        <w:t>Nadzor radova opisanih u članku 4. ovog Pravilnika i kontrola postupanja u skladu s člankom 6. ovog Pravilnika u nadležnosti je Komunalnog redarstva Općine Sveti Juraj na Bregu i VMO naselja na čijem se području radi. Nadzor i kontrolu obavljat će komunalni redar i predsjednik VMO ili osoba koju odredi Poglavarstvo Općine.</w:t>
      </w:r>
    </w:p>
    <w:p w14:paraId="5583D3BB" w14:textId="3D5E9097" w:rsidR="00113DAB" w:rsidRDefault="00113DAB" w:rsidP="00113DAB">
      <w:pPr>
        <w:spacing w:after="0"/>
        <w:jc w:val="both"/>
        <w:rPr>
          <w:rFonts w:ascii="Times New Roman" w:hAnsi="Times New Roman" w:cs="Times New Roman"/>
          <w:sz w:val="24"/>
          <w:szCs w:val="24"/>
        </w:rPr>
      </w:pPr>
    </w:p>
    <w:p w14:paraId="5F7F9E66" w14:textId="77777777" w:rsidR="00C705C0" w:rsidRPr="00C705C0" w:rsidRDefault="00C705C0" w:rsidP="00C705C0">
      <w:pPr>
        <w:spacing w:after="0"/>
        <w:jc w:val="center"/>
        <w:rPr>
          <w:rFonts w:ascii="Times New Roman" w:hAnsi="Times New Roman" w:cs="Times New Roman"/>
          <w:i/>
          <w:iCs/>
          <w:sz w:val="24"/>
          <w:szCs w:val="24"/>
        </w:rPr>
      </w:pPr>
      <w:r w:rsidRPr="00C705C0">
        <w:rPr>
          <w:rFonts w:ascii="Times New Roman" w:hAnsi="Times New Roman" w:cs="Times New Roman"/>
          <w:i/>
          <w:iCs/>
          <w:sz w:val="24"/>
          <w:szCs w:val="24"/>
        </w:rPr>
        <w:t>Članak 8.</w:t>
      </w:r>
    </w:p>
    <w:p w14:paraId="75BCDF67" w14:textId="0462D91C" w:rsidR="00C705C0" w:rsidRPr="00C705C0" w:rsidRDefault="00C705C0" w:rsidP="00C705C0">
      <w:pPr>
        <w:spacing w:after="0"/>
        <w:ind w:firstLine="720"/>
        <w:jc w:val="both"/>
        <w:rPr>
          <w:rFonts w:ascii="Times New Roman" w:hAnsi="Times New Roman" w:cs="Times New Roman"/>
          <w:sz w:val="24"/>
          <w:szCs w:val="24"/>
        </w:rPr>
      </w:pPr>
      <w:r w:rsidRPr="00C705C0">
        <w:rPr>
          <w:rFonts w:ascii="Times New Roman" w:hAnsi="Times New Roman" w:cs="Times New Roman"/>
          <w:sz w:val="24"/>
          <w:szCs w:val="24"/>
        </w:rPr>
        <w:t>Za nepropisno izvedene radove opisane u članku 4. ovog Pravilnika i za ne</w:t>
      </w:r>
      <w:r>
        <w:rPr>
          <w:rFonts w:ascii="Times New Roman" w:hAnsi="Times New Roman" w:cs="Times New Roman"/>
          <w:sz w:val="24"/>
          <w:szCs w:val="24"/>
        </w:rPr>
        <w:t xml:space="preserve"> </w:t>
      </w:r>
      <w:r w:rsidRPr="00C705C0">
        <w:rPr>
          <w:rFonts w:ascii="Times New Roman" w:hAnsi="Times New Roman" w:cs="Times New Roman"/>
          <w:sz w:val="24"/>
          <w:szCs w:val="24"/>
        </w:rPr>
        <w:t>postupanje u skladu s člankom 5. i člankom 6. ovog Pravilnika Komunalno redarstvo će izdati NAREDBU o uklanjanju nepravilnosti s primjerenim rokom izvršenja.</w:t>
      </w:r>
    </w:p>
    <w:p w14:paraId="69D3770A" w14:textId="77777777" w:rsidR="00C705C0" w:rsidRPr="00C705C0" w:rsidRDefault="00C705C0" w:rsidP="00C705C0">
      <w:pPr>
        <w:spacing w:after="0"/>
        <w:ind w:firstLine="720"/>
        <w:jc w:val="both"/>
        <w:rPr>
          <w:rFonts w:ascii="Times New Roman" w:hAnsi="Times New Roman" w:cs="Times New Roman"/>
          <w:sz w:val="24"/>
          <w:szCs w:val="24"/>
        </w:rPr>
      </w:pPr>
      <w:r w:rsidRPr="00C705C0">
        <w:rPr>
          <w:rFonts w:ascii="Times New Roman" w:hAnsi="Times New Roman" w:cs="Times New Roman"/>
          <w:sz w:val="24"/>
          <w:szCs w:val="24"/>
        </w:rPr>
        <w:t>U slučaju nepoštivanja, oglušenja ili kršenja odredbe iz stavka 1. ovog članka, kaznit će se prekršitelj - fizička osoba novčanom kaznom od 500,00 kuna, a prekršitelj-pravna osoba s 1.000,00 kuna.</w:t>
      </w:r>
    </w:p>
    <w:p w14:paraId="6FDDBAA8" w14:textId="183EB137" w:rsidR="00113DAB" w:rsidRDefault="00C705C0" w:rsidP="00C705C0">
      <w:pPr>
        <w:spacing w:after="0"/>
        <w:ind w:firstLine="720"/>
        <w:jc w:val="both"/>
        <w:rPr>
          <w:rFonts w:ascii="Times New Roman" w:hAnsi="Times New Roman" w:cs="Times New Roman"/>
          <w:sz w:val="24"/>
          <w:szCs w:val="24"/>
        </w:rPr>
      </w:pPr>
      <w:r w:rsidRPr="00C705C0">
        <w:rPr>
          <w:rFonts w:ascii="Times New Roman" w:hAnsi="Times New Roman" w:cs="Times New Roman"/>
          <w:sz w:val="24"/>
          <w:szCs w:val="24"/>
        </w:rPr>
        <w:t>Za ne postupanje u skladu s odredbom iz članka 6. stavka 2. ovog Pravilnika, kaznit će se prekršitelj - fizička osoba novčanom kaznom od 500,00 do 1.000,00 kuna, a prekršitelj-pravna osoba s novčanom kaznom od 1.000,00 do 3.000,00 kuna.</w:t>
      </w:r>
    </w:p>
    <w:p w14:paraId="7EBC0A5C" w14:textId="0EE65719" w:rsidR="00C705C0" w:rsidRDefault="00C705C0" w:rsidP="00C705C0">
      <w:pPr>
        <w:spacing w:after="0"/>
        <w:jc w:val="both"/>
        <w:rPr>
          <w:rFonts w:ascii="Times New Roman" w:hAnsi="Times New Roman" w:cs="Times New Roman"/>
          <w:sz w:val="24"/>
          <w:szCs w:val="24"/>
        </w:rPr>
      </w:pPr>
    </w:p>
    <w:p w14:paraId="4AA1EBD8" w14:textId="77777777" w:rsidR="00E42FA3" w:rsidRPr="00E42FA3" w:rsidRDefault="00E42FA3" w:rsidP="00E42FA3">
      <w:pPr>
        <w:spacing w:after="0"/>
        <w:jc w:val="center"/>
        <w:rPr>
          <w:rFonts w:ascii="Times New Roman" w:hAnsi="Times New Roman" w:cs="Times New Roman"/>
          <w:i/>
          <w:iCs/>
          <w:sz w:val="24"/>
          <w:szCs w:val="24"/>
        </w:rPr>
      </w:pPr>
      <w:r w:rsidRPr="00E42FA3">
        <w:rPr>
          <w:rFonts w:ascii="Times New Roman" w:hAnsi="Times New Roman" w:cs="Times New Roman"/>
          <w:i/>
          <w:iCs/>
          <w:sz w:val="24"/>
          <w:szCs w:val="24"/>
        </w:rPr>
        <w:t>Članak 9.</w:t>
      </w:r>
    </w:p>
    <w:p w14:paraId="40E1A385" w14:textId="36BD6B77" w:rsidR="00E42FA3" w:rsidRPr="00E42FA3" w:rsidRDefault="00E42FA3" w:rsidP="00E42FA3">
      <w:pPr>
        <w:spacing w:after="0"/>
        <w:ind w:firstLine="720"/>
        <w:jc w:val="both"/>
        <w:rPr>
          <w:rFonts w:ascii="Times New Roman" w:hAnsi="Times New Roman" w:cs="Times New Roman"/>
          <w:sz w:val="24"/>
          <w:szCs w:val="24"/>
        </w:rPr>
      </w:pPr>
      <w:r w:rsidRPr="00E42FA3">
        <w:rPr>
          <w:rFonts w:ascii="Times New Roman" w:hAnsi="Times New Roman" w:cs="Times New Roman"/>
          <w:sz w:val="24"/>
          <w:szCs w:val="24"/>
        </w:rPr>
        <w:t>U slučaju opetovanog oglušenja ili kršenja odredbi iz članka 8. stavka 1. i 3. Komunalno redarstvo je dužno pokrenuti ZAHTJEV za prekršajni postupak pred držav</w:t>
      </w:r>
      <w:r>
        <w:rPr>
          <w:rFonts w:ascii="Times New Roman" w:hAnsi="Times New Roman" w:cs="Times New Roman"/>
          <w:sz w:val="24"/>
          <w:szCs w:val="24"/>
        </w:rPr>
        <w:t>n</w:t>
      </w:r>
      <w:r w:rsidRPr="00E42FA3">
        <w:rPr>
          <w:rFonts w:ascii="Times New Roman" w:hAnsi="Times New Roman" w:cs="Times New Roman"/>
          <w:sz w:val="24"/>
          <w:szCs w:val="24"/>
        </w:rPr>
        <w:t>im inspektoratom u skladu sa Zakonom o komunalnom gospodarstvu, (“Narodne novine”, broj 26/03 - pročišćeni tekst, 82/04 i 110/04).</w:t>
      </w:r>
    </w:p>
    <w:p w14:paraId="2B4B0E4B" w14:textId="77777777" w:rsidR="00E42FA3" w:rsidRPr="00E42FA3" w:rsidRDefault="00E42FA3" w:rsidP="00E42FA3">
      <w:pPr>
        <w:spacing w:after="0"/>
        <w:ind w:firstLine="720"/>
        <w:jc w:val="both"/>
        <w:rPr>
          <w:rFonts w:ascii="Times New Roman" w:hAnsi="Times New Roman" w:cs="Times New Roman"/>
          <w:sz w:val="24"/>
          <w:szCs w:val="24"/>
        </w:rPr>
      </w:pPr>
      <w:r w:rsidRPr="00E42FA3">
        <w:rPr>
          <w:rFonts w:ascii="Times New Roman" w:hAnsi="Times New Roman" w:cs="Times New Roman"/>
          <w:sz w:val="24"/>
          <w:szCs w:val="24"/>
        </w:rPr>
        <w:t>Ako vlasnik parcele niti nakon svih poduzetih radnji određenih stavcima 1. i 2. članka 8. ovog Pravilnika ne postupi u skladu s odredbom članka 4. ovog Pravilnika, istovremeno s pokretanjem radnje iz stavka 1. ovog članka Općina će odredit Izvoditelja koji će izvesti sve potrebne radove prema odredbi stavaka 1. i 2. članka 4. ovog Pravilnika.</w:t>
      </w:r>
    </w:p>
    <w:p w14:paraId="35A80E4F" w14:textId="7E1A92A5" w:rsidR="00C705C0" w:rsidRDefault="00E42FA3" w:rsidP="00E42FA3">
      <w:pPr>
        <w:spacing w:after="0"/>
        <w:ind w:firstLine="720"/>
        <w:jc w:val="both"/>
        <w:rPr>
          <w:rFonts w:ascii="Times New Roman" w:hAnsi="Times New Roman" w:cs="Times New Roman"/>
          <w:sz w:val="24"/>
          <w:szCs w:val="24"/>
        </w:rPr>
      </w:pPr>
      <w:r w:rsidRPr="00E42FA3">
        <w:rPr>
          <w:rFonts w:ascii="Times New Roman" w:hAnsi="Times New Roman" w:cs="Times New Roman"/>
          <w:sz w:val="24"/>
          <w:szCs w:val="24"/>
        </w:rPr>
        <w:t>Sve troškove izvršenja radova opisanih u stavkama l. i 2. članka 4. ovog Pravilnika Općini je dužan nadoknaditi vlasnik parcele.</w:t>
      </w:r>
    </w:p>
    <w:p w14:paraId="5B539BE3" w14:textId="31904030" w:rsidR="00E42FA3" w:rsidRDefault="00E42FA3" w:rsidP="00E42FA3">
      <w:pPr>
        <w:spacing w:after="0"/>
        <w:jc w:val="both"/>
        <w:rPr>
          <w:rFonts w:ascii="Times New Roman" w:hAnsi="Times New Roman" w:cs="Times New Roman"/>
          <w:sz w:val="24"/>
          <w:szCs w:val="24"/>
        </w:rPr>
      </w:pPr>
    </w:p>
    <w:p w14:paraId="3913D85A" w14:textId="77777777" w:rsidR="00577EC8" w:rsidRPr="00577EC8" w:rsidRDefault="00577EC8" w:rsidP="00577EC8">
      <w:pPr>
        <w:spacing w:after="0"/>
        <w:jc w:val="center"/>
        <w:rPr>
          <w:rFonts w:ascii="Times New Roman" w:hAnsi="Times New Roman" w:cs="Times New Roman"/>
          <w:i/>
          <w:iCs/>
          <w:sz w:val="24"/>
          <w:szCs w:val="24"/>
        </w:rPr>
      </w:pPr>
      <w:r w:rsidRPr="00577EC8">
        <w:rPr>
          <w:rFonts w:ascii="Times New Roman" w:hAnsi="Times New Roman" w:cs="Times New Roman"/>
          <w:i/>
          <w:iCs/>
          <w:sz w:val="24"/>
          <w:szCs w:val="24"/>
        </w:rPr>
        <w:t>Članak 10.</w:t>
      </w:r>
    </w:p>
    <w:p w14:paraId="05FB3A6C" w14:textId="620F33FA" w:rsidR="00E42FA3" w:rsidRDefault="00577EC8" w:rsidP="00577EC8">
      <w:pPr>
        <w:spacing w:after="0"/>
        <w:jc w:val="both"/>
        <w:rPr>
          <w:rFonts w:ascii="Times New Roman" w:hAnsi="Times New Roman" w:cs="Times New Roman"/>
          <w:sz w:val="24"/>
          <w:szCs w:val="24"/>
        </w:rPr>
      </w:pPr>
      <w:r w:rsidRPr="00577EC8">
        <w:rPr>
          <w:rFonts w:ascii="Times New Roman" w:hAnsi="Times New Roman" w:cs="Times New Roman"/>
          <w:sz w:val="24"/>
          <w:szCs w:val="24"/>
        </w:rPr>
        <w:t xml:space="preserve">Ako zbog </w:t>
      </w:r>
      <w:r w:rsidR="00F44D74" w:rsidRPr="00577EC8">
        <w:rPr>
          <w:rFonts w:ascii="Times New Roman" w:hAnsi="Times New Roman" w:cs="Times New Roman"/>
          <w:sz w:val="24"/>
          <w:szCs w:val="24"/>
        </w:rPr>
        <w:t>ne postupanja</w:t>
      </w:r>
      <w:r w:rsidRPr="00577EC8">
        <w:rPr>
          <w:rFonts w:ascii="Times New Roman" w:hAnsi="Times New Roman" w:cs="Times New Roman"/>
          <w:sz w:val="24"/>
          <w:szCs w:val="24"/>
        </w:rPr>
        <w:t xml:space="preserve"> u skladu s odredbama iz članka 4. i članka 6. ovog Pravilnika nastane oštećenje na prometnici, oštećenje na sredstvu u prometu, ozljeda sudionika u prometu ili zagađenje javne površine i njezine okoline, odgovornost za nastalu štetu i naknadu štete snosi vlasnik parcele.</w:t>
      </w:r>
    </w:p>
    <w:p w14:paraId="742BDBAE" w14:textId="77777777" w:rsidR="00C23EE6" w:rsidRPr="00C23EE6" w:rsidRDefault="00C23EE6" w:rsidP="00C23EE6">
      <w:pPr>
        <w:spacing w:after="0"/>
        <w:jc w:val="center"/>
        <w:rPr>
          <w:rFonts w:ascii="Times New Roman" w:hAnsi="Times New Roman" w:cs="Times New Roman"/>
          <w:i/>
          <w:iCs/>
          <w:sz w:val="24"/>
          <w:szCs w:val="24"/>
        </w:rPr>
      </w:pPr>
      <w:r w:rsidRPr="00C23EE6">
        <w:rPr>
          <w:rFonts w:ascii="Times New Roman" w:hAnsi="Times New Roman" w:cs="Times New Roman"/>
          <w:i/>
          <w:iCs/>
          <w:sz w:val="24"/>
          <w:szCs w:val="24"/>
        </w:rPr>
        <w:lastRenderedPageBreak/>
        <w:t>Članak 11.</w:t>
      </w:r>
    </w:p>
    <w:p w14:paraId="3229C0BB" w14:textId="406CB7C5" w:rsidR="00577EC8" w:rsidRDefault="00C23EE6" w:rsidP="00C23EE6">
      <w:pPr>
        <w:spacing w:after="0"/>
        <w:jc w:val="both"/>
        <w:rPr>
          <w:rFonts w:ascii="Times New Roman" w:hAnsi="Times New Roman" w:cs="Times New Roman"/>
          <w:sz w:val="24"/>
          <w:szCs w:val="24"/>
        </w:rPr>
      </w:pPr>
      <w:r w:rsidRPr="00C23EE6">
        <w:rPr>
          <w:rFonts w:ascii="Times New Roman" w:hAnsi="Times New Roman" w:cs="Times New Roman"/>
          <w:sz w:val="24"/>
          <w:szCs w:val="24"/>
        </w:rPr>
        <w:t>Ovaj Pravilnik stupa na snagu danom donošenja i bit će objavljen u “Službenom glasniku Međimurske županije”.</w:t>
      </w:r>
    </w:p>
    <w:p w14:paraId="25D2E1D3" w14:textId="262E2CA7" w:rsidR="00C23EE6" w:rsidRDefault="00C23EE6" w:rsidP="00C23EE6">
      <w:pPr>
        <w:spacing w:after="0"/>
        <w:jc w:val="both"/>
        <w:rPr>
          <w:rFonts w:ascii="Times New Roman" w:hAnsi="Times New Roman" w:cs="Times New Roman"/>
          <w:sz w:val="24"/>
          <w:szCs w:val="24"/>
        </w:rPr>
      </w:pPr>
    </w:p>
    <w:p w14:paraId="726FB53E" w14:textId="4288F0E7" w:rsidR="00C23EE6" w:rsidRDefault="00C23EE6" w:rsidP="00C23EE6">
      <w:pPr>
        <w:spacing w:after="0"/>
        <w:jc w:val="center"/>
        <w:rPr>
          <w:rFonts w:ascii="Times New Roman" w:hAnsi="Times New Roman" w:cs="Times New Roman"/>
          <w:sz w:val="24"/>
          <w:szCs w:val="24"/>
        </w:rPr>
      </w:pPr>
      <w:r w:rsidRPr="00C23EE6">
        <w:rPr>
          <w:rFonts w:ascii="Times New Roman" w:hAnsi="Times New Roman" w:cs="Times New Roman"/>
          <w:sz w:val="24"/>
          <w:szCs w:val="24"/>
        </w:rPr>
        <w:t>OPĆINSKO POGLAVARSTVO</w:t>
      </w:r>
    </w:p>
    <w:p w14:paraId="0498B0DE" w14:textId="53A16A16" w:rsidR="00C23EE6" w:rsidRPr="00C23EE6" w:rsidRDefault="00C23EE6" w:rsidP="00C23EE6">
      <w:pPr>
        <w:spacing w:after="0"/>
        <w:jc w:val="center"/>
        <w:rPr>
          <w:rFonts w:ascii="Times New Roman" w:hAnsi="Times New Roman" w:cs="Times New Roman"/>
          <w:sz w:val="24"/>
          <w:szCs w:val="24"/>
        </w:rPr>
      </w:pPr>
      <w:r w:rsidRPr="00C23EE6">
        <w:rPr>
          <w:rFonts w:ascii="Times New Roman" w:hAnsi="Times New Roman" w:cs="Times New Roman"/>
          <w:sz w:val="24"/>
          <w:szCs w:val="24"/>
        </w:rPr>
        <w:t>OPĆINE SVETI JURAJ NA BREGU</w:t>
      </w:r>
    </w:p>
    <w:p w14:paraId="6C67DEEC" w14:textId="02E4D1C8" w:rsidR="00C23EE6" w:rsidRDefault="00C23EE6" w:rsidP="00C23EE6">
      <w:pPr>
        <w:spacing w:after="0"/>
        <w:jc w:val="both"/>
        <w:rPr>
          <w:rFonts w:ascii="Times New Roman" w:hAnsi="Times New Roman" w:cs="Times New Roman"/>
          <w:sz w:val="24"/>
          <w:szCs w:val="24"/>
        </w:rPr>
      </w:pPr>
    </w:p>
    <w:p w14:paraId="1F5086C7" w14:textId="77777777" w:rsidR="000D6C92" w:rsidRDefault="000D6C92" w:rsidP="00C23EE6">
      <w:pPr>
        <w:spacing w:after="0"/>
        <w:jc w:val="both"/>
        <w:rPr>
          <w:rFonts w:ascii="Times New Roman" w:hAnsi="Times New Roman" w:cs="Times New Roman"/>
          <w:sz w:val="24"/>
          <w:szCs w:val="24"/>
        </w:rPr>
      </w:pPr>
    </w:p>
    <w:p w14:paraId="188DD9BB" w14:textId="77777777" w:rsidR="00C23EE6" w:rsidRDefault="00C23EE6" w:rsidP="000D6C92">
      <w:pPr>
        <w:spacing w:after="0"/>
        <w:jc w:val="both"/>
        <w:rPr>
          <w:rFonts w:ascii="Times New Roman" w:hAnsi="Times New Roman" w:cs="Times New Roman"/>
          <w:sz w:val="24"/>
          <w:szCs w:val="24"/>
        </w:rPr>
      </w:pPr>
      <w:r w:rsidRPr="00C23EE6">
        <w:rPr>
          <w:rFonts w:ascii="Times New Roman" w:hAnsi="Times New Roman" w:cs="Times New Roman"/>
          <w:sz w:val="24"/>
          <w:szCs w:val="24"/>
        </w:rPr>
        <w:t xml:space="preserve">KLASA: 021-05/07-01/34/27 </w:t>
      </w:r>
    </w:p>
    <w:p w14:paraId="6C0642E9" w14:textId="77777777" w:rsidR="00C23EE6" w:rsidRDefault="00C23EE6" w:rsidP="000D6C92">
      <w:pPr>
        <w:spacing w:after="0"/>
        <w:jc w:val="both"/>
        <w:rPr>
          <w:rFonts w:ascii="Times New Roman" w:hAnsi="Times New Roman" w:cs="Times New Roman"/>
          <w:sz w:val="24"/>
          <w:szCs w:val="24"/>
        </w:rPr>
      </w:pPr>
      <w:r w:rsidRPr="00C23EE6">
        <w:rPr>
          <w:rFonts w:ascii="Times New Roman" w:hAnsi="Times New Roman" w:cs="Times New Roman"/>
          <w:sz w:val="24"/>
          <w:szCs w:val="24"/>
        </w:rPr>
        <w:t xml:space="preserve">URBROJ: 2109-16/02-07-01 </w:t>
      </w:r>
    </w:p>
    <w:p w14:paraId="5473C3B4" w14:textId="4741C78D" w:rsidR="00C23EE6" w:rsidRDefault="00C23EE6" w:rsidP="000D6C92">
      <w:pPr>
        <w:spacing w:after="0"/>
        <w:jc w:val="both"/>
        <w:rPr>
          <w:rFonts w:ascii="Times New Roman" w:hAnsi="Times New Roman" w:cs="Times New Roman"/>
          <w:sz w:val="24"/>
          <w:szCs w:val="24"/>
        </w:rPr>
      </w:pPr>
      <w:r w:rsidRPr="00C23EE6">
        <w:rPr>
          <w:rFonts w:ascii="Times New Roman" w:hAnsi="Times New Roman" w:cs="Times New Roman"/>
          <w:sz w:val="24"/>
          <w:szCs w:val="24"/>
        </w:rPr>
        <w:t>Pleškovec, 6. ožujka 2007.</w:t>
      </w:r>
    </w:p>
    <w:p w14:paraId="768CBC8E" w14:textId="102A81A9" w:rsidR="00C23EE6" w:rsidRDefault="00C23EE6" w:rsidP="00C23EE6">
      <w:pPr>
        <w:spacing w:after="0"/>
        <w:jc w:val="both"/>
        <w:rPr>
          <w:rFonts w:ascii="Times New Roman" w:hAnsi="Times New Roman" w:cs="Times New Roman"/>
          <w:sz w:val="24"/>
          <w:szCs w:val="24"/>
        </w:rPr>
      </w:pPr>
    </w:p>
    <w:p w14:paraId="49ABC99D" w14:textId="77777777" w:rsidR="000D6C92" w:rsidRPr="000D6C92" w:rsidRDefault="000D6C92" w:rsidP="000D6C92">
      <w:pPr>
        <w:spacing w:after="0"/>
        <w:jc w:val="center"/>
        <w:rPr>
          <w:rFonts w:ascii="Times New Roman" w:hAnsi="Times New Roman" w:cs="Times New Roman"/>
          <w:sz w:val="24"/>
          <w:szCs w:val="24"/>
        </w:rPr>
      </w:pPr>
      <w:r w:rsidRPr="000D6C92">
        <w:rPr>
          <w:rFonts w:ascii="Times New Roman" w:hAnsi="Times New Roman" w:cs="Times New Roman"/>
          <w:sz w:val="24"/>
          <w:szCs w:val="24"/>
        </w:rPr>
        <w:t>NAČELNIK</w:t>
      </w:r>
    </w:p>
    <w:p w14:paraId="49BCDD6D" w14:textId="5E6279BB" w:rsidR="00C23EE6" w:rsidRDefault="000D6C92" w:rsidP="000D6C92">
      <w:pPr>
        <w:spacing w:after="0"/>
        <w:jc w:val="center"/>
        <w:rPr>
          <w:rFonts w:ascii="Times New Roman" w:hAnsi="Times New Roman" w:cs="Times New Roman"/>
          <w:sz w:val="24"/>
          <w:szCs w:val="24"/>
        </w:rPr>
      </w:pPr>
      <w:r w:rsidRPr="000D6C92">
        <w:rPr>
          <w:rFonts w:ascii="Times New Roman" w:hAnsi="Times New Roman" w:cs="Times New Roman"/>
          <w:sz w:val="24"/>
          <w:szCs w:val="24"/>
        </w:rPr>
        <w:t>Zoran Šarić, dipl. ing., v. r.</w:t>
      </w:r>
    </w:p>
    <w:p w14:paraId="55AB8B3B" w14:textId="77777777" w:rsidR="00E24B45" w:rsidRDefault="00E24B45" w:rsidP="000D6C92">
      <w:pPr>
        <w:spacing w:after="0"/>
        <w:jc w:val="center"/>
        <w:rPr>
          <w:rFonts w:ascii="Times New Roman" w:hAnsi="Times New Roman" w:cs="Times New Roman"/>
          <w:sz w:val="24"/>
          <w:szCs w:val="24"/>
        </w:rPr>
      </w:pPr>
    </w:p>
    <w:p w14:paraId="4CA41007" w14:textId="6FBCECCE" w:rsidR="00E24B45" w:rsidRDefault="00E24B45" w:rsidP="00E24B45">
      <w:pPr>
        <w:spacing w:after="0"/>
        <w:rPr>
          <w:rFonts w:ascii="Times New Roman" w:hAnsi="Times New Roman" w:cs="Times New Roman"/>
          <w:sz w:val="24"/>
          <w:szCs w:val="24"/>
        </w:rPr>
      </w:pPr>
      <w:r>
        <w:rPr>
          <w:rFonts w:ascii="Times New Roman" w:hAnsi="Times New Roman" w:cs="Times New Roman"/>
          <w:sz w:val="24"/>
          <w:szCs w:val="24"/>
        </w:rPr>
        <w:t>Službeni glasnik Međimurske županije 5/07 – 16.svibnja 2007.g.</w:t>
      </w:r>
    </w:p>
    <w:p w14:paraId="2952C207" w14:textId="66EA628E" w:rsidR="00E42FA3" w:rsidRDefault="00E42FA3" w:rsidP="00E42FA3">
      <w:pPr>
        <w:spacing w:after="0"/>
        <w:ind w:firstLine="720"/>
        <w:jc w:val="both"/>
        <w:rPr>
          <w:rFonts w:ascii="Times New Roman" w:hAnsi="Times New Roman" w:cs="Times New Roman"/>
          <w:sz w:val="24"/>
          <w:szCs w:val="24"/>
        </w:rPr>
      </w:pPr>
    </w:p>
    <w:p w14:paraId="48D3BD86" w14:textId="77777777" w:rsidR="00E42FA3" w:rsidRDefault="00E42FA3" w:rsidP="00E42FA3">
      <w:pPr>
        <w:spacing w:after="0"/>
        <w:ind w:firstLine="720"/>
        <w:jc w:val="both"/>
        <w:rPr>
          <w:rFonts w:ascii="Times New Roman" w:hAnsi="Times New Roman" w:cs="Times New Roman"/>
          <w:sz w:val="24"/>
          <w:szCs w:val="24"/>
        </w:rPr>
      </w:pPr>
    </w:p>
    <w:p w14:paraId="341A4EB8" w14:textId="704AB09F" w:rsidR="00506819" w:rsidRDefault="00506819" w:rsidP="00506819">
      <w:pPr>
        <w:spacing w:after="0"/>
        <w:jc w:val="both"/>
        <w:rPr>
          <w:rFonts w:ascii="Times New Roman" w:hAnsi="Times New Roman" w:cs="Times New Roman"/>
          <w:sz w:val="24"/>
          <w:szCs w:val="24"/>
        </w:rPr>
      </w:pPr>
    </w:p>
    <w:p w14:paraId="7C66C469" w14:textId="77777777" w:rsidR="00506819" w:rsidRPr="00707AFE" w:rsidRDefault="00506819" w:rsidP="00506819">
      <w:pPr>
        <w:spacing w:after="0"/>
        <w:jc w:val="both"/>
        <w:rPr>
          <w:rFonts w:ascii="Times New Roman" w:hAnsi="Times New Roman" w:cs="Times New Roman"/>
          <w:sz w:val="24"/>
          <w:szCs w:val="24"/>
        </w:rPr>
      </w:pPr>
    </w:p>
    <w:sectPr w:rsidR="00506819" w:rsidRPr="00707AFE" w:rsidSect="004254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D8CBF8"/>
    <w:lvl w:ilvl="0">
      <w:numFmt w:val="bullet"/>
      <w:lvlText w:val="*"/>
      <w:lvlJc w:val="left"/>
    </w:lvl>
  </w:abstractNum>
  <w:abstractNum w:abstractNumId="1" w15:restartNumberingAfterBreak="0">
    <w:nsid w:val="23495536"/>
    <w:multiLevelType w:val="hybridMultilevel"/>
    <w:tmpl w:val="761A511A"/>
    <w:lvl w:ilvl="0" w:tplc="BBD8CBF8">
      <w:start w:val="65535"/>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3F0E459B"/>
    <w:multiLevelType w:val="hybridMultilevel"/>
    <w:tmpl w:val="2A681C76"/>
    <w:lvl w:ilvl="0" w:tplc="BBD8CBF8">
      <w:start w:val="65535"/>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BAE22CE"/>
    <w:multiLevelType w:val="hybridMultilevel"/>
    <w:tmpl w:val="6C6C059A"/>
    <w:lvl w:ilvl="0" w:tplc="0B980BDC">
      <w:numFmt w:val="bullet"/>
      <w:lvlText w:val="-"/>
      <w:lvlJc w:val="left"/>
      <w:pPr>
        <w:ind w:left="1080" w:hanging="72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FF40572"/>
    <w:multiLevelType w:val="hybridMultilevel"/>
    <w:tmpl w:val="2B84E7DE"/>
    <w:lvl w:ilvl="0" w:tplc="BBD8CBF8">
      <w:start w:val="65535"/>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82B2C22"/>
    <w:multiLevelType w:val="hybridMultilevel"/>
    <w:tmpl w:val="C3DA0B8A"/>
    <w:lvl w:ilvl="0" w:tplc="BBD8CBF8">
      <w:start w:val="65535"/>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59882077">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 w16cid:durableId="1519661237">
    <w:abstractNumId w:val="4"/>
  </w:num>
  <w:num w:numId="3" w16cid:durableId="1698191456">
    <w:abstractNumId w:val="3"/>
  </w:num>
  <w:num w:numId="4" w16cid:durableId="1659308225">
    <w:abstractNumId w:val="2"/>
  </w:num>
  <w:num w:numId="5" w16cid:durableId="559219021">
    <w:abstractNumId w:val="1"/>
  </w:num>
  <w:num w:numId="6" w16cid:durableId="9358698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551A4"/>
    <w:rsid w:val="00005999"/>
    <w:rsid w:val="000D2E1F"/>
    <w:rsid w:val="000D6C92"/>
    <w:rsid w:val="00113DAB"/>
    <w:rsid w:val="00180810"/>
    <w:rsid w:val="0020352A"/>
    <w:rsid w:val="0033250E"/>
    <w:rsid w:val="004254F9"/>
    <w:rsid w:val="004A3015"/>
    <w:rsid w:val="00506819"/>
    <w:rsid w:val="00577EC8"/>
    <w:rsid w:val="005837D0"/>
    <w:rsid w:val="005C1C50"/>
    <w:rsid w:val="00707AFE"/>
    <w:rsid w:val="007551A4"/>
    <w:rsid w:val="007B4D17"/>
    <w:rsid w:val="007D62C0"/>
    <w:rsid w:val="00A70116"/>
    <w:rsid w:val="00A8680C"/>
    <w:rsid w:val="00C23EE6"/>
    <w:rsid w:val="00C25E8F"/>
    <w:rsid w:val="00C705C0"/>
    <w:rsid w:val="00D7077A"/>
    <w:rsid w:val="00E02892"/>
    <w:rsid w:val="00E05BF6"/>
    <w:rsid w:val="00E24B45"/>
    <w:rsid w:val="00E42FA3"/>
    <w:rsid w:val="00EF44C9"/>
    <w:rsid w:val="00F4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25F2"/>
  <w15:chartTrackingRefBased/>
  <w15:docId w15:val="{72C38CC9-B0EA-40E9-86DD-034BE43A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C50"/>
    <w:pPr>
      <w:ind w:left="720"/>
      <w:contextualSpacing/>
    </w:pPr>
  </w:style>
  <w:style w:type="table" w:styleId="TableGrid">
    <w:name w:val="Table Grid"/>
    <w:basedOn w:val="TableNormal"/>
    <w:uiPriority w:val="59"/>
    <w:rsid w:val="00425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Andelko Nagrajsalović</dc:creator>
  <cp:keywords/>
  <dc:description/>
  <cp:lastModifiedBy>Andelko Nagrajsalović</cp:lastModifiedBy>
  <cp:revision>27</cp:revision>
  <dcterms:created xsi:type="dcterms:W3CDTF">2021-10-26T05:53:00Z</dcterms:created>
  <dcterms:modified xsi:type="dcterms:W3CDTF">2023-06-12T06:34:00Z</dcterms:modified>
</cp:coreProperties>
</file>